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2CF9" w:rsidRPr="00CA2CF9" w:rsidRDefault="00CA2CF9" w:rsidP="00CA2CF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0"/>
          <w:szCs w:val="20"/>
          <w:lang w:eastAsia="ru-RU"/>
        </w:rPr>
        <w:drawing>
          <wp:inline distT="0" distB="0" distL="0" distR="0">
            <wp:extent cx="504825" cy="5429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4825" cy="542925"/>
                    </a:xfrm>
                    <a:prstGeom prst="rect">
                      <a:avLst/>
                    </a:prstGeom>
                    <a:noFill/>
                    <a:ln>
                      <a:noFill/>
                    </a:ln>
                  </pic:spPr>
                </pic:pic>
              </a:graphicData>
            </a:graphic>
          </wp:inline>
        </w:drawing>
      </w:r>
    </w:p>
    <w:p w:rsidR="00CA2CF9" w:rsidRPr="00CA2CF9" w:rsidRDefault="00CA2CF9" w:rsidP="00CA2CF9">
      <w:pPr>
        <w:spacing w:after="0" w:line="240" w:lineRule="auto"/>
        <w:jc w:val="center"/>
        <w:rPr>
          <w:rFonts w:ascii="Times New Roman" w:eastAsia="Times New Roman" w:hAnsi="Times New Roman" w:cs="Times New Roman"/>
          <w:b/>
          <w:sz w:val="30"/>
          <w:szCs w:val="30"/>
          <w:lang w:eastAsia="ru-RU"/>
        </w:rPr>
      </w:pPr>
      <w:r w:rsidRPr="00CA2CF9">
        <w:rPr>
          <w:rFonts w:ascii="Times New Roman" w:eastAsia="Times New Roman" w:hAnsi="Times New Roman" w:cs="Times New Roman"/>
          <w:b/>
          <w:sz w:val="30"/>
          <w:szCs w:val="30"/>
          <w:lang w:eastAsia="ru-RU"/>
        </w:rPr>
        <w:t>ТЕРРИТОРИАЛЬНАЯ ИЗБИРАТЕЛЬНАЯ КОМИССИЯ</w:t>
      </w:r>
    </w:p>
    <w:p w:rsidR="00CA2CF9" w:rsidRDefault="00CA2CF9" w:rsidP="00CA2CF9">
      <w:pPr>
        <w:pBdr>
          <w:bottom w:val="single" w:sz="12" w:space="1" w:color="auto"/>
        </w:pBdr>
        <w:spacing w:after="0" w:line="240" w:lineRule="auto"/>
        <w:jc w:val="center"/>
        <w:rPr>
          <w:rFonts w:ascii="Times New Roman" w:eastAsia="Times New Roman" w:hAnsi="Times New Roman" w:cs="Times New Roman"/>
          <w:b/>
          <w:sz w:val="30"/>
          <w:szCs w:val="30"/>
          <w:lang w:eastAsia="ru-RU"/>
        </w:rPr>
      </w:pPr>
      <w:r w:rsidRPr="00CA2CF9">
        <w:rPr>
          <w:rFonts w:ascii="Times New Roman" w:eastAsia="Times New Roman" w:hAnsi="Times New Roman" w:cs="Times New Roman"/>
          <w:b/>
          <w:sz w:val="30"/>
          <w:szCs w:val="30"/>
          <w:lang w:eastAsia="ru-RU"/>
        </w:rPr>
        <w:t>СОВЕТСКОГО РАЙОНА РОСТОВСКОЙ ОБЛАСТИ</w:t>
      </w:r>
    </w:p>
    <w:p w:rsidR="00CA2CF9" w:rsidRPr="00CA2CF9" w:rsidRDefault="00CA2CF9" w:rsidP="00CA2CF9">
      <w:pPr>
        <w:spacing w:after="0" w:line="240" w:lineRule="auto"/>
        <w:jc w:val="center"/>
        <w:rPr>
          <w:rFonts w:ascii="Times New Roman" w:eastAsia="Times New Roman" w:hAnsi="Times New Roman" w:cs="Times New Roman"/>
          <w:sz w:val="30"/>
          <w:szCs w:val="30"/>
          <w:lang w:eastAsia="ru-RU"/>
        </w:rPr>
      </w:pPr>
    </w:p>
    <w:p w:rsidR="00CA2CF9" w:rsidRPr="00CA2CF9" w:rsidRDefault="00CA2CF9" w:rsidP="00CA2CF9">
      <w:pPr>
        <w:keepNext/>
        <w:spacing w:after="0" w:line="360" w:lineRule="auto"/>
        <w:jc w:val="center"/>
        <w:outlineLvl w:val="3"/>
        <w:rPr>
          <w:rFonts w:ascii="Times New Roman" w:eastAsia="Times New Roman" w:hAnsi="Times New Roman" w:cs="Times New Roman"/>
          <w:b/>
          <w:sz w:val="30"/>
          <w:szCs w:val="30"/>
          <w:lang w:eastAsia="ru-RU"/>
        </w:rPr>
      </w:pPr>
      <w:r w:rsidRPr="00CA2CF9">
        <w:rPr>
          <w:rFonts w:ascii="Times New Roman" w:eastAsia="Times New Roman" w:hAnsi="Times New Roman" w:cs="Times New Roman"/>
          <w:b/>
          <w:sz w:val="30"/>
          <w:szCs w:val="30"/>
          <w:lang w:eastAsia="ru-RU"/>
        </w:rPr>
        <w:t>ПОСТАНОВЛЕНИЕ</w:t>
      </w:r>
    </w:p>
    <w:p w:rsidR="00CA2CF9" w:rsidRDefault="00CA2CF9" w:rsidP="00CA2CF9">
      <w:pPr>
        <w:spacing w:after="0" w:line="240" w:lineRule="auto"/>
        <w:jc w:val="center"/>
        <w:rPr>
          <w:rFonts w:ascii="Times New Roman" w:eastAsia="Times New Roman" w:hAnsi="Times New Roman" w:cs="Times New Roman"/>
          <w:sz w:val="28"/>
          <w:szCs w:val="24"/>
          <w:lang w:eastAsia="ru-RU"/>
        </w:rPr>
      </w:pPr>
    </w:p>
    <w:p w:rsidR="00B52EE3" w:rsidRDefault="005A02EB" w:rsidP="00B52EE3">
      <w:pPr>
        <w:spacing w:after="0" w:line="240" w:lineRule="auto"/>
        <w:jc w:val="center"/>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10</w:t>
      </w:r>
      <w:r w:rsidR="00B52EE3">
        <w:rPr>
          <w:rFonts w:ascii="Times New Roman" w:eastAsia="Times New Roman" w:hAnsi="Times New Roman" w:cs="Times New Roman"/>
          <w:sz w:val="28"/>
          <w:szCs w:val="24"/>
          <w:lang w:eastAsia="ru-RU"/>
        </w:rPr>
        <w:t xml:space="preserve"> </w:t>
      </w:r>
      <w:r w:rsidR="00B33FD7">
        <w:rPr>
          <w:rFonts w:ascii="Times New Roman" w:eastAsia="Times New Roman" w:hAnsi="Times New Roman" w:cs="Times New Roman"/>
          <w:sz w:val="28"/>
          <w:szCs w:val="24"/>
          <w:lang w:eastAsia="ru-RU"/>
        </w:rPr>
        <w:t>июня</w:t>
      </w:r>
      <w:r w:rsidR="0098162F">
        <w:rPr>
          <w:rFonts w:ascii="Times New Roman" w:eastAsia="Times New Roman" w:hAnsi="Times New Roman" w:cs="Times New Roman"/>
          <w:sz w:val="28"/>
          <w:szCs w:val="24"/>
          <w:lang w:eastAsia="ru-RU"/>
        </w:rPr>
        <w:t xml:space="preserve"> 2016 года </w:t>
      </w:r>
      <w:r w:rsidR="0098162F">
        <w:rPr>
          <w:rFonts w:ascii="Times New Roman" w:eastAsia="Times New Roman" w:hAnsi="Times New Roman" w:cs="Times New Roman"/>
          <w:sz w:val="28"/>
          <w:szCs w:val="24"/>
          <w:lang w:eastAsia="ru-RU"/>
        </w:rPr>
        <w:tab/>
      </w:r>
      <w:r w:rsidR="0098162F">
        <w:rPr>
          <w:rFonts w:ascii="Times New Roman" w:eastAsia="Times New Roman" w:hAnsi="Times New Roman" w:cs="Times New Roman"/>
          <w:sz w:val="28"/>
          <w:szCs w:val="24"/>
          <w:lang w:eastAsia="ru-RU"/>
        </w:rPr>
        <w:tab/>
      </w:r>
      <w:r w:rsidR="0098162F">
        <w:rPr>
          <w:rFonts w:ascii="Times New Roman" w:eastAsia="Times New Roman" w:hAnsi="Times New Roman" w:cs="Times New Roman"/>
          <w:sz w:val="28"/>
          <w:szCs w:val="24"/>
          <w:lang w:eastAsia="ru-RU"/>
        </w:rPr>
        <w:tab/>
      </w:r>
      <w:r w:rsidR="0098162F">
        <w:rPr>
          <w:rFonts w:ascii="Times New Roman" w:eastAsia="Times New Roman" w:hAnsi="Times New Roman" w:cs="Times New Roman"/>
          <w:sz w:val="28"/>
          <w:szCs w:val="24"/>
          <w:lang w:eastAsia="ru-RU"/>
        </w:rPr>
        <w:tab/>
      </w:r>
      <w:r w:rsidR="0098162F">
        <w:rPr>
          <w:rFonts w:ascii="Times New Roman" w:eastAsia="Times New Roman" w:hAnsi="Times New Roman" w:cs="Times New Roman"/>
          <w:sz w:val="28"/>
          <w:szCs w:val="24"/>
          <w:lang w:eastAsia="ru-RU"/>
        </w:rPr>
        <w:tab/>
      </w:r>
      <w:r w:rsidR="0098162F">
        <w:rPr>
          <w:rFonts w:ascii="Times New Roman" w:eastAsia="Times New Roman" w:hAnsi="Times New Roman" w:cs="Times New Roman"/>
          <w:sz w:val="28"/>
          <w:szCs w:val="24"/>
          <w:lang w:eastAsia="ru-RU"/>
        </w:rPr>
        <w:tab/>
      </w:r>
      <w:r w:rsidR="0098162F">
        <w:rPr>
          <w:rFonts w:ascii="Times New Roman" w:eastAsia="Times New Roman" w:hAnsi="Times New Roman" w:cs="Times New Roman"/>
          <w:sz w:val="28"/>
          <w:szCs w:val="24"/>
          <w:lang w:eastAsia="ru-RU"/>
        </w:rPr>
        <w:tab/>
      </w:r>
      <w:r w:rsidR="0098162F">
        <w:rPr>
          <w:rFonts w:ascii="Times New Roman" w:eastAsia="Times New Roman" w:hAnsi="Times New Roman" w:cs="Times New Roman"/>
          <w:sz w:val="28"/>
          <w:szCs w:val="24"/>
          <w:lang w:eastAsia="ru-RU"/>
        </w:rPr>
        <w:tab/>
      </w:r>
      <w:r w:rsidR="0098162F">
        <w:rPr>
          <w:rFonts w:ascii="Times New Roman" w:eastAsia="Times New Roman" w:hAnsi="Times New Roman" w:cs="Times New Roman"/>
          <w:sz w:val="28"/>
          <w:szCs w:val="24"/>
          <w:lang w:eastAsia="ru-RU"/>
        </w:rPr>
        <w:tab/>
        <w:t>№ 1</w:t>
      </w:r>
      <w:r w:rsidR="00B33FD7">
        <w:rPr>
          <w:rFonts w:ascii="Times New Roman" w:eastAsia="Times New Roman" w:hAnsi="Times New Roman" w:cs="Times New Roman"/>
          <w:sz w:val="28"/>
          <w:szCs w:val="24"/>
          <w:lang w:eastAsia="ru-RU"/>
        </w:rPr>
        <w:t>1</w:t>
      </w:r>
      <w:r w:rsidR="00B52EE3">
        <w:rPr>
          <w:rFonts w:ascii="Times New Roman" w:eastAsia="Times New Roman" w:hAnsi="Times New Roman" w:cs="Times New Roman"/>
          <w:sz w:val="28"/>
          <w:szCs w:val="24"/>
          <w:lang w:eastAsia="ru-RU"/>
        </w:rPr>
        <w:t>-</w:t>
      </w:r>
      <w:r w:rsidR="003D25E9">
        <w:rPr>
          <w:rFonts w:ascii="Times New Roman" w:eastAsia="Times New Roman" w:hAnsi="Times New Roman" w:cs="Times New Roman"/>
          <w:sz w:val="28"/>
          <w:szCs w:val="24"/>
          <w:lang w:eastAsia="ru-RU"/>
        </w:rPr>
        <w:t>2</w:t>
      </w:r>
    </w:p>
    <w:p w:rsidR="00B52EE3" w:rsidRDefault="00B52EE3" w:rsidP="00B52EE3">
      <w:pPr>
        <w:spacing w:after="0" w:line="240" w:lineRule="auto"/>
        <w:jc w:val="center"/>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ст. Советская</w:t>
      </w:r>
    </w:p>
    <w:p w:rsidR="00B52EE3" w:rsidRDefault="00B52EE3" w:rsidP="00B52EE3">
      <w:pPr>
        <w:spacing w:after="0" w:line="240" w:lineRule="auto"/>
        <w:jc w:val="center"/>
        <w:rPr>
          <w:rFonts w:ascii="Times New Roman" w:eastAsia="Times New Roman" w:hAnsi="Times New Roman" w:cs="Times New Roman"/>
          <w:sz w:val="28"/>
          <w:szCs w:val="24"/>
          <w:lang w:eastAsia="ru-RU"/>
        </w:rPr>
      </w:pPr>
    </w:p>
    <w:p w:rsidR="00B52EE3" w:rsidRDefault="00851C0A" w:rsidP="003D25E9">
      <w:pPr>
        <w:spacing w:after="0" w:line="240" w:lineRule="auto"/>
        <w:ind w:left="1843" w:right="1559"/>
        <w:jc w:val="both"/>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 xml:space="preserve">О </w:t>
      </w:r>
      <w:r w:rsidR="003D25E9">
        <w:rPr>
          <w:rFonts w:ascii="Times New Roman" w:eastAsia="Times New Roman" w:hAnsi="Times New Roman" w:cs="Times New Roman"/>
          <w:b/>
          <w:sz w:val="28"/>
          <w:szCs w:val="24"/>
          <w:lang w:eastAsia="ru-RU"/>
        </w:rPr>
        <w:t>Положении о Контрольно-ревизионной службе при Территориальной избирательной комиссии Советского района Ростовской области</w:t>
      </w:r>
    </w:p>
    <w:p w:rsidR="00CA2CF9" w:rsidRPr="00CA2CF9" w:rsidRDefault="00CA2CF9" w:rsidP="00CA2CF9">
      <w:pPr>
        <w:spacing w:after="0" w:line="240" w:lineRule="auto"/>
        <w:jc w:val="both"/>
        <w:rPr>
          <w:rFonts w:ascii="Times New Roman" w:eastAsia="Times New Roman" w:hAnsi="Times New Roman" w:cs="Times New Roman"/>
          <w:sz w:val="28"/>
          <w:szCs w:val="20"/>
          <w:lang w:eastAsia="ru-RU"/>
        </w:rPr>
      </w:pPr>
    </w:p>
    <w:p w:rsidR="00CA2CF9" w:rsidRDefault="00341DA5" w:rsidP="001E775B">
      <w:pPr>
        <w:spacing w:after="0"/>
        <w:ind w:firstLine="708"/>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color w:val="000000"/>
          <w:spacing w:val="1"/>
          <w:sz w:val="28"/>
          <w:szCs w:val="28"/>
          <w:lang w:eastAsia="ru-RU"/>
        </w:rPr>
        <w:t xml:space="preserve">В соответствии </w:t>
      </w:r>
      <w:r w:rsidR="007705B6">
        <w:rPr>
          <w:rFonts w:ascii="Times New Roman" w:eastAsia="Times New Roman" w:hAnsi="Times New Roman" w:cs="Times New Roman"/>
          <w:color w:val="000000"/>
          <w:spacing w:val="1"/>
          <w:sz w:val="28"/>
          <w:szCs w:val="28"/>
          <w:lang w:eastAsia="ru-RU"/>
        </w:rPr>
        <w:t xml:space="preserve">с п. 10 </w:t>
      </w:r>
      <w:r>
        <w:rPr>
          <w:rFonts w:ascii="Times New Roman" w:eastAsia="Times New Roman" w:hAnsi="Times New Roman" w:cs="Times New Roman"/>
          <w:color w:val="000000"/>
          <w:spacing w:val="1"/>
          <w:sz w:val="28"/>
          <w:szCs w:val="28"/>
          <w:lang w:eastAsia="ru-RU"/>
        </w:rPr>
        <w:t>ст.</w:t>
      </w:r>
      <w:r w:rsidR="007705B6">
        <w:rPr>
          <w:rFonts w:ascii="Times New Roman" w:eastAsia="Times New Roman" w:hAnsi="Times New Roman" w:cs="Times New Roman"/>
          <w:color w:val="000000"/>
          <w:spacing w:val="1"/>
          <w:sz w:val="28"/>
          <w:szCs w:val="28"/>
          <w:lang w:eastAsia="ru-RU"/>
        </w:rPr>
        <w:t xml:space="preserve"> </w:t>
      </w:r>
      <w:r w:rsidR="00846853">
        <w:rPr>
          <w:rFonts w:ascii="Times New Roman" w:eastAsia="Times New Roman" w:hAnsi="Times New Roman" w:cs="Times New Roman"/>
          <w:color w:val="000000"/>
          <w:spacing w:val="1"/>
          <w:sz w:val="28"/>
          <w:szCs w:val="28"/>
          <w:lang w:eastAsia="ru-RU"/>
        </w:rPr>
        <w:t>2</w:t>
      </w:r>
      <w:r>
        <w:rPr>
          <w:rFonts w:ascii="Times New Roman" w:eastAsia="Times New Roman" w:hAnsi="Times New Roman" w:cs="Times New Roman"/>
          <w:color w:val="000000"/>
          <w:spacing w:val="1"/>
          <w:sz w:val="28"/>
          <w:szCs w:val="28"/>
          <w:lang w:eastAsia="ru-RU"/>
        </w:rPr>
        <w:t>3</w:t>
      </w:r>
      <w:r w:rsidR="007705B6">
        <w:rPr>
          <w:rFonts w:ascii="Times New Roman" w:eastAsia="Times New Roman" w:hAnsi="Times New Roman" w:cs="Times New Roman"/>
          <w:color w:val="000000"/>
          <w:spacing w:val="1"/>
          <w:sz w:val="28"/>
          <w:szCs w:val="28"/>
          <w:lang w:eastAsia="ru-RU"/>
        </w:rPr>
        <w:t>, ст. 60</w:t>
      </w:r>
      <w:r w:rsidR="00846853">
        <w:rPr>
          <w:rFonts w:ascii="Times New Roman" w:eastAsia="Times New Roman" w:hAnsi="Times New Roman" w:cs="Times New Roman"/>
          <w:color w:val="000000"/>
          <w:spacing w:val="1"/>
          <w:sz w:val="28"/>
          <w:szCs w:val="28"/>
          <w:lang w:eastAsia="ru-RU"/>
        </w:rPr>
        <w:t xml:space="preserve"> Фе</w:t>
      </w:r>
      <w:r>
        <w:rPr>
          <w:rFonts w:ascii="Times New Roman" w:eastAsia="Times New Roman" w:hAnsi="Times New Roman" w:cs="Times New Roman"/>
          <w:color w:val="000000"/>
          <w:spacing w:val="1"/>
          <w:sz w:val="28"/>
          <w:szCs w:val="28"/>
          <w:lang w:eastAsia="ru-RU"/>
        </w:rPr>
        <w:t>дерального Закона от 12.06.2002</w:t>
      </w:r>
      <w:r w:rsidR="00846853">
        <w:rPr>
          <w:rFonts w:ascii="Times New Roman" w:eastAsia="Times New Roman" w:hAnsi="Times New Roman" w:cs="Times New Roman"/>
          <w:color w:val="000000"/>
          <w:spacing w:val="1"/>
          <w:sz w:val="28"/>
          <w:szCs w:val="28"/>
          <w:lang w:eastAsia="ru-RU"/>
        </w:rPr>
        <w:t xml:space="preserve">г. № 67-ФЗ «Об основных гарантиях избирательных прав и права на участие в референдуме граждан Российской Федерации», </w:t>
      </w:r>
      <w:r>
        <w:rPr>
          <w:rFonts w:ascii="Times New Roman" w:eastAsia="Times New Roman" w:hAnsi="Times New Roman" w:cs="Times New Roman"/>
          <w:color w:val="000000"/>
          <w:spacing w:val="1"/>
          <w:sz w:val="28"/>
          <w:szCs w:val="28"/>
          <w:lang w:eastAsia="ru-RU"/>
        </w:rPr>
        <w:t>со ст.13</w:t>
      </w:r>
      <w:r w:rsidR="00846853">
        <w:rPr>
          <w:rFonts w:ascii="Times New Roman" w:eastAsia="Times New Roman" w:hAnsi="Times New Roman" w:cs="Times New Roman"/>
          <w:color w:val="000000"/>
          <w:spacing w:val="1"/>
          <w:sz w:val="28"/>
          <w:szCs w:val="28"/>
          <w:lang w:eastAsia="ru-RU"/>
        </w:rPr>
        <w:t xml:space="preserve"> </w:t>
      </w:r>
      <w:r w:rsidR="007705B6">
        <w:rPr>
          <w:rFonts w:ascii="Times New Roman" w:eastAsia="Times New Roman" w:hAnsi="Times New Roman" w:cs="Times New Roman"/>
          <w:color w:val="000000"/>
          <w:spacing w:val="1"/>
          <w:sz w:val="28"/>
          <w:szCs w:val="28"/>
          <w:lang w:eastAsia="ru-RU"/>
        </w:rPr>
        <w:t xml:space="preserve">и ст. 51 </w:t>
      </w:r>
      <w:r>
        <w:rPr>
          <w:rFonts w:ascii="Times New Roman" w:eastAsia="Times New Roman" w:hAnsi="Times New Roman" w:cs="Times New Roman"/>
          <w:color w:val="000000"/>
          <w:spacing w:val="1"/>
          <w:sz w:val="28"/>
          <w:szCs w:val="28"/>
          <w:lang w:eastAsia="ru-RU"/>
        </w:rPr>
        <w:t>Областного закона Ростовской области от 08 августа 2011г. № 645-ЗС «О выборах депутатов представительных органов муниципальных образований в Ростовской области»</w:t>
      </w:r>
      <w:r w:rsidR="007705B6">
        <w:rPr>
          <w:rFonts w:ascii="Times New Roman" w:eastAsia="Times New Roman" w:hAnsi="Times New Roman" w:cs="Times New Roman"/>
          <w:color w:val="000000"/>
          <w:spacing w:val="1"/>
          <w:sz w:val="28"/>
          <w:szCs w:val="28"/>
          <w:lang w:eastAsia="ru-RU"/>
        </w:rPr>
        <w:t>, ч. 4 ст. 14, ст. 54</w:t>
      </w:r>
      <w:proofErr w:type="gramEnd"/>
      <w:r w:rsidR="007705B6">
        <w:rPr>
          <w:rFonts w:ascii="Times New Roman" w:eastAsia="Times New Roman" w:hAnsi="Times New Roman" w:cs="Times New Roman"/>
          <w:color w:val="000000"/>
          <w:spacing w:val="1"/>
          <w:sz w:val="28"/>
          <w:szCs w:val="28"/>
          <w:lang w:eastAsia="ru-RU"/>
        </w:rPr>
        <w:t xml:space="preserve"> Областного закона </w:t>
      </w:r>
      <w:r w:rsidR="007728C7">
        <w:rPr>
          <w:rFonts w:ascii="Times New Roman" w:eastAsia="Times New Roman" w:hAnsi="Times New Roman" w:cs="Times New Roman"/>
          <w:color w:val="000000"/>
          <w:spacing w:val="1"/>
          <w:sz w:val="28"/>
          <w:szCs w:val="28"/>
          <w:lang w:eastAsia="ru-RU"/>
        </w:rPr>
        <w:t xml:space="preserve">от 12.05.2016 г. № 525-ЗС </w:t>
      </w:r>
      <w:r w:rsidR="007705B6">
        <w:rPr>
          <w:rFonts w:ascii="Times New Roman" w:eastAsia="Times New Roman" w:hAnsi="Times New Roman" w:cs="Times New Roman"/>
          <w:color w:val="000000"/>
          <w:spacing w:val="1"/>
          <w:sz w:val="28"/>
          <w:szCs w:val="28"/>
          <w:lang w:eastAsia="ru-RU"/>
        </w:rPr>
        <w:t>«О выборах и референдумах в Ростовской области»</w:t>
      </w:r>
      <w:r w:rsidR="003C0E2B">
        <w:rPr>
          <w:rFonts w:ascii="Times New Roman" w:eastAsia="Times New Roman" w:hAnsi="Times New Roman" w:cs="Times New Roman"/>
          <w:sz w:val="28"/>
          <w:szCs w:val="28"/>
          <w:lang w:eastAsia="ru-RU"/>
        </w:rPr>
        <w:t>,</w:t>
      </w:r>
    </w:p>
    <w:p w:rsidR="003C0E2B" w:rsidRPr="00CA2CF9" w:rsidRDefault="003C0E2B" w:rsidP="003C0E2B">
      <w:pPr>
        <w:spacing w:after="0"/>
        <w:ind w:firstLine="708"/>
        <w:jc w:val="both"/>
        <w:rPr>
          <w:rFonts w:ascii="Times New Roman" w:eastAsia="Times New Roman" w:hAnsi="Times New Roman" w:cs="Times New Roman"/>
          <w:sz w:val="28"/>
          <w:szCs w:val="20"/>
          <w:lang w:eastAsia="ru-RU"/>
        </w:rPr>
      </w:pPr>
    </w:p>
    <w:p w:rsidR="00CA2CF9" w:rsidRDefault="00CA2CF9" w:rsidP="00CA2CF9">
      <w:pPr>
        <w:spacing w:after="0" w:line="240" w:lineRule="auto"/>
        <w:jc w:val="center"/>
        <w:rPr>
          <w:rFonts w:ascii="Times New Roman" w:eastAsia="Times New Roman" w:hAnsi="Times New Roman" w:cs="Times New Roman"/>
          <w:sz w:val="28"/>
          <w:szCs w:val="20"/>
          <w:lang w:eastAsia="ru-RU"/>
        </w:rPr>
      </w:pPr>
      <w:r w:rsidRPr="00CA2CF9">
        <w:rPr>
          <w:rFonts w:ascii="Times New Roman" w:eastAsia="Times New Roman" w:hAnsi="Times New Roman" w:cs="Times New Roman"/>
          <w:sz w:val="28"/>
          <w:szCs w:val="20"/>
          <w:lang w:eastAsia="ru-RU"/>
        </w:rPr>
        <w:t xml:space="preserve">территориальная избирательная комиссия </w:t>
      </w:r>
      <w:r>
        <w:rPr>
          <w:rFonts w:ascii="Times New Roman" w:eastAsia="Times New Roman" w:hAnsi="Times New Roman" w:cs="Times New Roman"/>
          <w:sz w:val="28"/>
          <w:szCs w:val="20"/>
          <w:lang w:eastAsia="ru-RU"/>
        </w:rPr>
        <w:t>Советского</w:t>
      </w:r>
      <w:r w:rsidRPr="00CA2CF9">
        <w:rPr>
          <w:rFonts w:ascii="Times New Roman" w:eastAsia="Times New Roman" w:hAnsi="Times New Roman" w:cs="Times New Roman"/>
          <w:sz w:val="28"/>
          <w:szCs w:val="20"/>
          <w:lang w:eastAsia="ru-RU"/>
        </w:rPr>
        <w:t xml:space="preserve"> района </w:t>
      </w:r>
    </w:p>
    <w:p w:rsidR="00CA2CF9" w:rsidRPr="00CA2CF9" w:rsidRDefault="00CA2CF9" w:rsidP="00CA2CF9">
      <w:pPr>
        <w:spacing w:after="0" w:line="240" w:lineRule="auto"/>
        <w:jc w:val="center"/>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Ростовской области </w:t>
      </w:r>
      <w:r w:rsidRPr="00CA2CF9">
        <w:rPr>
          <w:rFonts w:ascii="Times New Roman" w:eastAsia="Times New Roman" w:hAnsi="Times New Roman" w:cs="Times New Roman"/>
          <w:sz w:val="28"/>
          <w:szCs w:val="20"/>
          <w:lang w:eastAsia="ru-RU"/>
        </w:rPr>
        <w:t>ПОСТАНОВЛЯЕТ:</w:t>
      </w:r>
    </w:p>
    <w:p w:rsidR="00CA2CF9" w:rsidRPr="00CA2CF9" w:rsidRDefault="00CA2CF9" w:rsidP="00CA2CF9">
      <w:pPr>
        <w:spacing w:after="0" w:line="240" w:lineRule="auto"/>
        <w:ind w:firstLine="708"/>
        <w:jc w:val="center"/>
        <w:rPr>
          <w:rFonts w:ascii="Times New Roman" w:eastAsia="Times New Roman" w:hAnsi="Times New Roman" w:cs="Times New Roman"/>
          <w:sz w:val="28"/>
          <w:szCs w:val="20"/>
          <w:lang w:eastAsia="ru-RU"/>
        </w:rPr>
      </w:pPr>
    </w:p>
    <w:p w:rsidR="00CA2CF9" w:rsidRPr="00CA2CF9" w:rsidRDefault="00CA2CF9" w:rsidP="001E775B">
      <w:pPr>
        <w:numPr>
          <w:ilvl w:val="0"/>
          <w:numId w:val="1"/>
        </w:numPr>
        <w:tabs>
          <w:tab w:val="clear" w:pos="720"/>
          <w:tab w:val="num" w:pos="0"/>
          <w:tab w:val="left" w:pos="993"/>
        </w:tabs>
        <w:spacing w:after="0" w:line="360" w:lineRule="auto"/>
        <w:ind w:left="0" w:firstLine="426"/>
        <w:jc w:val="both"/>
        <w:rPr>
          <w:rFonts w:ascii="Times New Roman" w:eastAsia="Times New Roman" w:hAnsi="Times New Roman" w:cs="Times New Roman"/>
          <w:sz w:val="28"/>
          <w:szCs w:val="28"/>
          <w:lang w:eastAsia="ru-RU"/>
        </w:rPr>
      </w:pPr>
      <w:r w:rsidRPr="00CA2CF9">
        <w:rPr>
          <w:rFonts w:ascii="Times New Roman" w:eastAsia="Times New Roman" w:hAnsi="Times New Roman" w:cs="Times New Roman"/>
          <w:sz w:val="28"/>
          <w:szCs w:val="28"/>
          <w:lang w:eastAsia="ru-RU"/>
        </w:rPr>
        <w:t xml:space="preserve">Утвердить </w:t>
      </w:r>
      <w:r w:rsidR="000E5E12">
        <w:rPr>
          <w:rFonts w:ascii="Times New Roman" w:eastAsia="Times New Roman" w:hAnsi="Times New Roman" w:cs="Times New Roman"/>
          <w:sz w:val="28"/>
          <w:szCs w:val="28"/>
          <w:lang w:eastAsia="ru-RU"/>
        </w:rPr>
        <w:t>П</w:t>
      </w:r>
      <w:r w:rsidR="00780F6F">
        <w:rPr>
          <w:rFonts w:ascii="Times New Roman" w:eastAsia="Times New Roman" w:hAnsi="Times New Roman" w:cs="Times New Roman"/>
          <w:sz w:val="28"/>
          <w:szCs w:val="28"/>
          <w:lang w:eastAsia="ru-RU"/>
        </w:rPr>
        <w:t xml:space="preserve">оложение о </w:t>
      </w:r>
      <w:r w:rsidR="007728C7">
        <w:rPr>
          <w:rFonts w:ascii="Times New Roman" w:eastAsia="Times New Roman" w:hAnsi="Times New Roman" w:cs="Times New Roman"/>
          <w:sz w:val="28"/>
          <w:szCs w:val="28"/>
          <w:lang w:eastAsia="ru-RU"/>
        </w:rPr>
        <w:t>Контрольно-ревизионной службе при Территориальной избирательной комиссии Советского района Ростовской области (прилагается).</w:t>
      </w:r>
    </w:p>
    <w:p w:rsidR="00780F6F" w:rsidRPr="00780F6F" w:rsidRDefault="00780F6F" w:rsidP="001E775B">
      <w:pPr>
        <w:numPr>
          <w:ilvl w:val="0"/>
          <w:numId w:val="1"/>
        </w:numPr>
        <w:tabs>
          <w:tab w:val="clear" w:pos="720"/>
          <w:tab w:val="num" w:pos="0"/>
          <w:tab w:val="left" w:pos="993"/>
        </w:tabs>
        <w:spacing w:after="0" w:line="360" w:lineRule="auto"/>
        <w:ind w:left="0" w:firstLine="426"/>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color w:val="000000"/>
          <w:spacing w:val="1"/>
          <w:sz w:val="28"/>
          <w:szCs w:val="28"/>
          <w:lang w:eastAsia="ru-RU"/>
        </w:rPr>
        <w:t>Разместить</w:t>
      </w:r>
      <w:proofErr w:type="gramEnd"/>
      <w:r>
        <w:rPr>
          <w:rFonts w:ascii="Times New Roman" w:eastAsia="Times New Roman" w:hAnsi="Times New Roman" w:cs="Times New Roman"/>
          <w:color w:val="000000"/>
          <w:spacing w:val="1"/>
          <w:sz w:val="28"/>
          <w:szCs w:val="28"/>
          <w:lang w:eastAsia="ru-RU"/>
        </w:rPr>
        <w:t xml:space="preserve"> настоящее постановление на сайте Территориальной избирательной комиссии Советского района Ростовской области</w:t>
      </w:r>
      <w:r w:rsidR="000E5E12">
        <w:rPr>
          <w:rFonts w:ascii="Times New Roman" w:eastAsia="Times New Roman" w:hAnsi="Times New Roman" w:cs="Times New Roman"/>
          <w:color w:val="000000"/>
          <w:spacing w:val="1"/>
          <w:sz w:val="28"/>
          <w:szCs w:val="28"/>
          <w:lang w:eastAsia="ru-RU"/>
        </w:rPr>
        <w:t xml:space="preserve"> в сети «Интернет»</w:t>
      </w:r>
      <w:r>
        <w:rPr>
          <w:rFonts w:ascii="Times New Roman" w:eastAsia="Times New Roman" w:hAnsi="Times New Roman" w:cs="Times New Roman"/>
          <w:color w:val="000000"/>
          <w:spacing w:val="1"/>
          <w:sz w:val="28"/>
          <w:szCs w:val="28"/>
          <w:lang w:eastAsia="ru-RU"/>
        </w:rPr>
        <w:t>.</w:t>
      </w:r>
    </w:p>
    <w:p w:rsidR="00780F6F" w:rsidRPr="00CA2CF9" w:rsidRDefault="00780F6F" w:rsidP="001E775B">
      <w:pPr>
        <w:numPr>
          <w:ilvl w:val="0"/>
          <w:numId w:val="1"/>
        </w:numPr>
        <w:tabs>
          <w:tab w:val="clear" w:pos="720"/>
          <w:tab w:val="num" w:pos="0"/>
          <w:tab w:val="left" w:pos="993"/>
        </w:tabs>
        <w:spacing w:after="0" w:line="360" w:lineRule="auto"/>
        <w:ind w:left="0" w:firstLine="426"/>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color w:val="000000"/>
          <w:spacing w:val="1"/>
          <w:sz w:val="28"/>
          <w:szCs w:val="28"/>
          <w:lang w:eastAsia="ru-RU"/>
        </w:rPr>
        <w:t>Контроль за</w:t>
      </w:r>
      <w:proofErr w:type="gramEnd"/>
      <w:r>
        <w:rPr>
          <w:rFonts w:ascii="Times New Roman" w:eastAsia="Times New Roman" w:hAnsi="Times New Roman" w:cs="Times New Roman"/>
          <w:color w:val="000000"/>
          <w:spacing w:val="1"/>
          <w:sz w:val="28"/>
          <w:szCs w:val="28"/>
          <w:lang w:eastAsia="ru-RU"/>
        </w:rPr>
        <w:t xml:space="preserve"> выполнением настоящего постановления возложить на секретаря комиссии Л.Н.Стригуненко.</w:t>
      </w:r>
    </w:p>
    <w:p w:rsidR="00CA2CF9" w:rsidRPr="00CA2CF9" w:rsidRDefault="00CA2CF9" w:rsidP="00CA2CF9">
      <w:pPr>
        <w:spacing w:after="0" w:line="240" w:lineRule="auto"/>
        <w:jc w:val="both"/>
        <w:rPr>
          <w:rFonts w:ascii="Times New Roman" w:eastAsia="Times New Roman" w:hAnsi="Times New Roman" w:cs="Times New Roman"/>
          <w:sz w:val="28"/>
          <w:szCs w:val="28"/>
          <w:lang w:eastAsia="ru-RU"/>
        </w:rPr>
      </w:pPr>
    </w:p>
    <w:p w:rsidR="00CA2CF9" w:rsidRPr="00CA2CF9" w:rsidRDefault="00CA2CF9" w:rsidP="00CA2CF9">
      <w:pPr>
        <w:spacing w:after="0" w:line="240" w:lineRule="auto"/>
        <w:jc w:val="both"/>
        <w:rPr>
          <w:rFonts w:ascii="Times New Roman" w:eastAsia="Times New Roman" w:hAnsi="Times New Roman" w:cs="Times New Roman"/>
          <w:sz w:val="28"/>
          <w:szCs w:val="28"/>
          <w:lang w:eastAsia="ru-RU"/>
        </w:rPr>
      </w:pPr>
      <w:r w:rsidRPr="00CA2CF9">
        <w:rPr>
          <w:rFonts w:ascii="Times New Roman" w:eastAsia="Times New Roman" w:hAnsi="Times New Roman" w:cs="Times New Roman"/>
          <w:sz w:val="28"/>
          <w:szCs w:val="28"/>
          <w:lang w:eastAsia="ru-RU"/>
        </w:rPr>
        <w:t>Председатель комиссии</w:t>
      </w:r>
      <w:r w:rsidRPr="00CA2CF9">
        <w:rPr>
          <w:rFonts w:ascii="Times New Roman" w:eastAsia="Times New Roman" w:hAnsi="Times New Roman" w:cs="Times New Roman"/>
          <w:sz w:val="28"/>
          <w:szCs w:val="28"/>
          <w:lang w:eastAsia="ru-RU"/>
        </w:rPr>
        <w:tab/>
      </w:r>
      <w:r w:rsidRPr="00CA2CF9">
        <w:rPr>
          <w:rFonts w:ascii="Times New Roman" w:eastAsia="Times New Roman" w:hAnsi="Times New Roman" w:cs="Times New Roman"/>
          <w:sz w:val="28"/>
          <w:szCs w:val="28"/>
          <w:lang w:eastAsia="ru-RU"/>
        </w:rPr>
        <w:tab/>
      </w:r>
      <w:r w:rsidRPr="00CA2CF9">
        <w:rPr>
          <w:rFonts w:ascii="Times New Roman" w:eastAsia="Times New Roman" w:hAnsi="Times New Roman" w:cs="Times New Roman"/>
          <w:sz w:val="28"/>
          <w:szCs w:val="28"/>
          <w:lang w:eastAsia="ru-RU"/>
        </w:rPr>
        <w:tab/>
      </w:r>
      <w:r w:rsidRPr="00CA2CF9">
        <w:rPr>
          <w:rFonts w:ascii="Times New Roman" w:eastAsia="Times New Roman" w:hAnsi="Times New Roman" w:cs="Times New Roman"/>
          <w:sz w:val="28"/>
          <w:szCs w:val="28"/>
          <w:lang w:eastAsia="ru-RU"/>
        </w:rPr>
        <w:tab/>
      </w:r>
      <w:r w:rsidRPr="00CA2CF9">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В.В. Николаев</w:t>
      </w:r>
    </w:p>
    <w:p w:rsidR="00CA2CF9" w:rsidRPr="00CA2CF9" w:rsidRDefault="00CA2CF9" w:rsidP="007728C7">
      <w:pPr>
        <w:spacing w:after="0"/>
        <w:jc w:val="both"/>
        <w:rPr>
          <w:rFonts w:ascii="Times New Roman" w:eastAsia="Times New Roman" w:hAnsi="Times New Roman" w:cs="Times New Roman"/>
          <w:sz w:val="28"/>
          <w:szCs w:val="28"/>
          <w:lang w:eastAsia="ru-RU"/>
        </w:rPr>
      </w:pPr>
    </w:p>
    <w:p w:rsidR="00CA2CF9" w:rsidRDefault="00CA2CF9" w:rsidP="00CA2CF9">
      <w:pPr>
        <w:spacing w:after="0" w:line="240" w:lineRule="auto"/>
        <w:jc w:val="both"/>
        <w:rPr>
          <w:rFonts w:ascii="Times New Roman" w:eastAsia="Times New Roman" w:hAnsi="Times New Roman" w:cs="Times New Roman"/>
          <w:sz w:val="28"/>
          <w:szCs w:val="28"/>
          <w:lang w:eastAsia="ru-RU"/>
        </w:rPr>
      </w:pPr>
      <w:r w:rsidRPr="00CA2CF9">
        <w:rPr>
          <w:rFonts w:ascii="Times New Roman" w:eastAsia="Times New Roman" w:hAnsi="Times New Roman" w:cs="Times New Roman"/>
          <w:sz w:val="28"/>
          <w:szCs w:val="28"/>
          <w:lang w:eastAsia="ru-RU"/>
        </w:rPr>
        <w:t xml:space="preserve">Секретарь комиссии </w:t>
      </w:r>
      <w:r w:rsidRPr="00CA2CF9">
        <w:rPr>
          <w:rFonts w:ascii="Times New Roman" w:eastAsia="Times New Roman" w:hAnsi="Times New Roman" w:cs="Times New Roman"/>
          <w:sz w:val="28"/>
          <w:szCs w:val="28"/>
          <w:lang w:eastAsia="ru-RU"/>
        </w:rPr>
        <w:tab/>
      </w:r>
      <w:r w:rsidRPr="00CA2CF9">
        <w:rPr>
          <w:rFonts w:ascii="Times New Roman" w:eastAsia="Times New Roman" w:hAnsi="Times New Roman" w:cs="Times New Roman"/>
          <w:sz w:val="28"/>
          <w:szCs w:val="28"/>
          <w:lang w:eastAsia="ru-RU"/>
        </w:rPr>
        <w:tab/>
      </w:r>
      <w:r w:rsidRPr="00CA2CF9">
        <w:rPr>
          <w:rFonts w:ascii="Times New Roman" w:eastAsia="Times New Roman" w:hAnsi="Times New Roman" w:cs="Times New Roman"/>
          <w:sz w:val="28"/>
          <w:szCs w:val="28"/>
          <w:lang w:eastAsia="ru-RU"/>
        </w:rPr>
        <w:tab/>
      </w:r>
      <w:r w:rsidRPr="00CA2CF9">
        <w:rPr>
          <w:rFonts w:ascii="Times New Roman" w:eastAsia="Times New Roman" w:hAnsi="Times New Roman" w:cs="Times New Roman"/>
          <w:sz w:val="28"/>
          <w:szCs w:val="28"/>
          <w:lang w:eastAsia="ru-RU"/>
        </w:rPr>
        <w:tab/>
      </w:r>
      <w:r w:rsidRPr="00CA2CF9">
        <w:rPr>
          <w:rFonts w:ascii="Times New Roman" w:eastAsia="Times New Roman" w:hAnsi="Times New Roman" w:cs="Times New Roman"/>
          <w:sz w:val="28"/>
          <w:szCs w:val="28"/>
          <w:lang w:eastAsia="ru-RU"/>
        </w:rPr>
        <w:tab/>
      </w:r>
      <w:r w:rsidRPr="00CA2CF9">
        <w:rPr>
          <w:rFonts w:ascii="Times New Roman" w:eastAsia="Times New Roman" w:hAnsi="Times New Roman" w:cs="Times New Roman"/>
          <w:sz w:val="28"/>
          <w:szCs w:val="28"/>
          <w:lang w:eastAsia="ru-RU"/>
        </w:rPr>
        <w:tab/>
        <w:t>Л.</w:t>
      </w:r>
      <w:r>
        <w:rPr>
          <w:rFonts w:ascii="Times New Roman" w:eastAsia="Times New Roman" w:hAnsi="Times New Roman" w:cs="Times New Roman"/>
          <w:sz w:val="28"/>
          <w:szCs w:val="28"/>
          <w:lang w:eastAsia="ru-RU"/>
        </w:rPr>
        <w:t>Н</w:t>
      </w:r>
      <w:r w:rsidRPr="00CA2CF9">
        <w:rPr>
          <w:rFonts w:ascii="Times New Roman" w:eastAsia="Times New Roman" w:hAnsi="Times New Roman" w:cs="Times New Roman"/>
          <w:sz w:val="28"/>
          <w:szCs w:val="28"/>
          <w:lang w:eastAsia="ru-RU"/>
        </w:rPr>
        <w:t xml:space="preserve">. </w:t>
      </w:r>
      <w:proofErr w:type="spellStart"/>
      <w:r w:rsidRPr="00CA2CF9">
        <w:rPr>
          <w:rFonts w:ascii="Times New Roman" w:eastAsia="Times New Roman" w:hAnsi="Times New Roman" w:cs="Times New Roman"/>
          <w:sz w:val="28"/>
          <w:szCs w:val="28"/>
          <w:lang w:eastAsia="ru-RU"/>
        </w:rPr>
        <w:t>Ст</w:t>
      </w:r>
      <w:r>
        <w:rPr>
          <w:rFonts w:ascii="Times New Roman" w:eastAsia="Times New Roman" w:hAnsi="Times New Roman" w:cs="Times New Roman"/>
          <w:sz w:val="28"/>
          <w:szCs w:val="28"/>
          <w:lang w:eastAsia="ru-RU"/>
        </w:rPr>
        <w:t>ригуненко</w:t>
      </w:r>
      <w:proofErr w:type="spellEnd"/>
    </w:p>
    <w:p w:rsidR="001F70A7" w:rsidRDefault="001F70A7">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ype="page"/>
      </w:r>
    </w:p>
    <w:p w:rsidR="00C911DE" w:rsidRPr="001F70A7" w:rsidRDefault="007728C7" w:rsidP="00C911DE">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УТВЕРЖДЕН</w:t>
      </w:r>
    </w:p>
    <w:p w:rsidR="00C911DE" w:rsidRDefault="00C911DE" w:rsidP="00C911DE">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Pr="001F70A7">
        <w:rPr>
          <w:rFonts w:ascii="Times New Roman" w:eastAsia="Times New Roman" w:hAnsi="Times New Roman" w:cs="Times New Roman"/>
          <w:sz w:val="24"/>
          <w:szCs w:val="24"/>
          <w:lang w:eastAsia="ru-RU"/>
        </w:rPr>
        <w:t>остановлени</w:t>
      </w:r>
      <w:r w:rsidR="007728C7">
        <w:rPr>
          <w:rFonts w:ascii="Times New Roman" w:eastAsia="Times New Roman" w:hAnsi="Times New Roman" w:cs="Times New Roman"/>
          <w:sz w:val="24"/>
          <w:szCs w:val="24"/>
          <w:lang w:eastAsia="ru-RU"/>
        </w:rPr>
        <w:t>ем</w:t>
      </w: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Территориальной</w:t>
      </w:r>
      <w:proofErr w:type="gramEnd"/>
    </w:p>
    <w:p w:rsidR="00C911DE" w:rsidRDefault="00C911DE" w:rsidP="00C911DE">
      <w:pPr>
        <w:spacing w:after="0" w:line="240" w:lineRule="auto"/>
        <w:jc w:val="right"/>
        <w:rPr>
          <w:rFonts w:ascii="Times New Roman" w:eastAsia="Times New Roman" w:hAnsi="Times New Roman" w:cs="Times New Roman"/>
          <w:sz w:val="24"/>
          <w:szCs w:val="24"/>
          <w:lang w:eastAsia="ru-RU"/>
        </w:rPr>
      </w:pPr>
      <w:bookmarkStart w:id="0" w:name="_GoBack"/>
      <w:bookmarkEnd w:id="0"/>
      <w:r w:rsidRPr="001F70A7">
        <w:rPr>
          <w:rFonts w:ascii="Times New Roman" w:eastAsia="Times New Roman" w:hAnsi="Times New Roman" w:cs="Times New Roman"/>
          <w:sz w:val="24"/>
          <w:szCs w:val="24"/>
          <w:lang w:eastAsia="ru-RU"/>
        </w:rPr>
        <w:t>избирательной</w:t>
      </w:r>
      <w:r>
        <w:rPr>
          <w:rFonts w:ascii="Times New Roman" w:eastAsia="Times New Roman" w:hAnsi="Times New Roman" w:cs="Times New Roman"/>
          <w:sz w:val="24"/>
          <w:szCs w:val="24"/>
          <w:lang w:eastAsia="ru-RU"/>
        </w:rPr>
        <w:t xml:space="preserve"> </w:t>
      </w:r>
      <w:r w:rsidRPr="001F70A7">
        <w:rPr>
          <w:rFonts w:ascii="Times New Roman" w:eastAsia="Times New Roman" w:hAnsi="Times New Roman" w:cs="Times New Roman"/>
          <w:sz w:val="24"/>
          <w:szCs w:val="24"/>
          <w:lang w:eastAsia="ru-RU"/>
        </w:rPr>
        <w:t>комисси</w:t>
      </w:r>
      <w:r>
        <w:rPr>
          <w:rFonts w:ascii="Times New Roman" w:eastAsia="Times New Roman" w:hAnsi="Times New Roman" w:cs="Times New Roman"/>
          <w:sz w:val="24"/>
          <w:szCs w:val="24"/>
          <w:lang w:eastAsia="ru-RU"/>
        </w:rPr>
        <w:t>и</w:t>
      </w:r>
      <w:r w:rsidRPr="001F70A7">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Советского</w:t>
      </w:r>
      <w:proofErr w:type="gramEnd"/>
    </w:p>
    <w:p w:rsidR="00C911DE" w:rsidRPr="001F70A7" w:rsidRDefault="00C911DE" w:rsidP="00C911DE">
      <w:pPr>
        <w:spacing w:after="0" w:line="240" w:lineRule="auto"/>
        <w:jc w:val="right"/>
        <w:rPr>
          <w:rFonts w:ascii="Times New Roman" w:eastAsia="Times New Roman" w:hAnsi="Times New Roman" w:cs="Times New Roman"/>
          <w:sz w:val="24"/>
          <w:szCs w:val="24"/>
          <w:lang w:eastAsia="ru-RU"/>
        </w:rPr>
      </w:pPr>
      <w:r w:rsidRPr="001F70A7">
        <w:rPr>
          <w:rFonts w:ascii="Times New Roman" w:eastAsia="Times New Roman" w:hAnsi="Times New Roman" w:cs="Times New Roman"/>
          <w:sz w:val="24"/>
          <w:szCs w:val="24"/>
          <w:lang w:eastAsia="ru-RU"/>
        </w:rPr>
        <w:t>района</w:t>
      </w:r>
      <w:r>
        <w:rPr>
          <w:rFonts w:ascii="Times New Roman" w:eastAsia="Times New Roman" w:hAnsi="Times New Roman" w:cs="Times New Roman"/>
          <w:sz w:val="24"/>
          <w:szCs w:val="24"/>
          <w:lang w:eastAsia="ru-RU"/>
        </w:rPr>
        <w:t xml:space="preserve"> </w:t>
      </w:r>
      <w:r w:rsidRPr="001F70A7">
        <w:rPr>
          <w:rFonts w:ascii="Times New Roman" w:eastAsia="Times New Roman" w:hAnsi="Times New Roman" w:cs="Times New Roman"/>
          <w:sz w:val="24"/>
          <w:szCs w:val="24"/>
          <w:lang w:eastAsia="ru-RU"/>
        </w:rPr>
        <w:t>Ростовской области</w:t>
      </w:r>
    </w:p>
    <w:p w:rsidR="00C911DE" w:rsidRPr="001F70A7" w:rsidRDefault="005A02EB" w:rsidP="00C911DE">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10</w:t>
      </w:r>
      <w:r w:rsidR="00C911DE">
        <w:rPr>
          <w:rFonts w:ascii="Times New Roman" w:eastAsia="Times New Roman" w:hAnsi="Times New Roman" w:cs="Times New Roman"/>
          <w:sz w:val="24"/>
          <w:szCs w:val="24"/>
          <w:lang w:eastAsia="ru-RU"/>
        </w:rPr>
        <w:t xml:space="preserve"> июня</w:t>
      </w:r>
      <w:r w:rsidR="00C911DE" w:rsidRPr="001F70A7">
        <w:rPr>
          <w:rFonts w:ascii="Times New Roman" w:eastAsia="Times New Roman" w:hAnsi="Times New Roman" w:cs="Times New Roman"/>
          <w:sz w:val="24"/>
          <w:szCs w:val="24"/>
          <w:lang w:eastAsia="ru-RU"/>
        </w:rPr>
        <w:t xml:space="preserve"> 2016 г. № 1</w:t>
      </w:r>
      <w:r w:rsidR="00C911DE">
        <w:rPr>
          <w:rFonts w:ascii="Times New Roman" w:eastAsia="Times New Roman" w:hAnsi="Times New Roman" w:cs="Times New Roman"/>
          <w:sz w:val="24"/>
          <w:szCs w:val="24"/>
          <w:lang w:eastAsia="ru-RU"/>
        </w:rPr>
        <w:t>1</w:t>
      </w:r>
      <w:r w:rsidR="00C911DE" w:rsidRPr="001F70A7">
        <w:rPr>
          <w:rFonts w:ascii="Times New Roman" w:eastAsia="Times New Roman" w:hAnsi="Times New Roman" w:cs="Times New Roman"/>
          <w:sz w:val="24"/>
          <w:szCs w:val="24"/>
          <w:lang w:eastAsia="ru-RU"/>
        </w:rPr>
        <w:t>-</w:t>
      </w:r>
      <w:r w:rsidR="007728C7">
        <w:rPr>
          <w:rFonts w:ascii="Times New Roman" w:eastAsia="Times New Roman" w:hAnsi="Times New Roman" w:cs="Times New Roman"/>
          <w:sz w:val="24"/>
          <w:szCs w:val="24"/>
          <w:lang w:eastAsia="ru-RU"/>
        </w:rPr>
        <w:t>2</w:t>
      </w:r>
    </w:p>
    <w:p w:rsidR="00C911DE" w:rsidRDefault="00C911DE" w:rsidP="00C911DE">
      <w:pPr>
        <w:spacing w:after="0" w:line="240" w:lineRule="auto"/>
        <w:jc w:val="center"/>
        <w:rPr>
          <w:rFonts w:ascii="Times New Roman" w:eastAsia="Times New Roman" w:hAnsi="Times New Roman" w:cs="Times New Roman"/>
          <w:sz w:val="28"/>
          <w:szCs w:val="28"/>
          <w:lang w:eastAsia="ru-RU"/>
        </w:rPr>
      </w:pPr>
    </w:p>
    <w:p w:rsidR="00C911DE" w:rsidRDefault="007728C7" w:rsidP="00C911DE">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ПОЛОЖЕНИЕ</w:t>
      </w:r>
    </w:p>
    <w:p w:rsidR="00C911DE" w:rsidRDefault="007728C7" w:rsidP="007728C7">
      <w:pPr>
        <w:spacing w:after="0" w:line="240" w:lineRule="auto"/>
        <w:ind w:left="709" w:right="709"/>
        <w:jc w:val="center"/>
        <w:rPr>
          <w:rFonts w:ascii="Times New Roman" w:eastAsia="Times New Roman" w:hAnsi="Times New Roman" w:cs="Times New Roman"/>
          <w:b/>
          <w:sz w:val="28"/>
          <w:szCs w:val="28"/>
          <w:lang w:eastAsia="ru-RU"/>
        </w:rPr>
      </w:pPr>
      <w:r w:rsidRPr="007728C7">
        <w:rPr>
          <w:rFonts w:ascii="Times New Roman" w:eastAsia="Times New Roman" w:hAnsi="Times New Roman" w:cs="Times New Roman"/>
          <w:b/>
          <w:sz w:val="28"/>
          <w:szCs w:val="28"/>
          <w:lang w:eastAsia="ru-RU"/>
        </w:rPr>
        <w:t>о Контрольно-ревизионной службе при Территориальной избирательной комиссии Советского района Ростовской области</w:t>
      </w:r>
    </w:p>
    <w:p w:rsidR="007728C7" w:rsidRDefault="007728C7" w:rsidP="00C911DE">
      <w:pPr>
        <w:spacing w:after="0" w:line="240" w:lineRule="auto"/>
        <w:jc w:val="center"/>
        <w:rPr>
          <w:rFonts w:ascii="Times New Roman" w:eastAsia="Times New Roman" w:hAnsi="Times New Roman" w:cs="Times New Roman"/>
          <w:sz w:val="28"/>
          <w:szCs w:val="28"/>
          <w:lang w:eastAsia="ru-RU"/>
        </w:rPr>
      </w:pPr>
    </w:p>
    <w:p w:rsidR="007728C7" w:rsidRPr="007728C7" w:rsidRDefault="007728C7" w:rsidP="007728C7">
      <w:pPr>
        <w:pStyle w:val="a5"/>
        <w:numPr>
          <w:ilvl w:val="0"/>
          <w:numId w:val="8"/>
        </w:num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Общие положения</w:t>
      </w:r>
    </w:p>
    <w:p w:rsidR="007728C7" w:rsidRPr="007728C7" w:rsidRDefault="007728C7" w:rsidP="007728C7">
      <w:pPr>
        <w:pStyle w:val="a5"/>
        <w:spacing w:after="0" w:line="240" w:lineRule="auto"/>
        <w:rPr>
          <w:rFonts w:ascii="Times New Roman" w:eastAsia="Times New Roman" w:hAnsi="Times New Roman" w:cs="Times New Roman"/>
          <w:sz w:val="20"/>
          <w:szCs w:val="20"/>
          <w:lang w:eastAsia="ru-RU"/>
        </w:rPr>
      </w:pPr>
    </w:p>
    <w:p w:rsidR="005D2D1A" w:rsidRDefault="005D2D1A" w:rsidP="00DB2DC5">
      <w:pPr>
        <w:pStyle w:val="a5"/>
        <w:numPr>
          <w:ilvl w:val="0"/>
          <w:numId w:val="4"/>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Контрольно-ревизионная служба при Территориальной избирательной комиссии Советского района Ростовской области (далее – КРС) создается Территориальной избирательной комиссией Советского района Ростовской области (далее – Комиссия) на основании статьи 60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AB33F2" w:rsidRPr="005D2D1A" w:rsidRDefault="005D2D1A" w:rsidP="00DB2DC5">
      <w:pPr>
        <w:pStyle w:val="a5"/>
        <w:numPr>
          <w:ilvl w:val="0"/>
          <w:numId w:val="4"/>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Положение о КРС утверждается Комиссией.</w:t>
      </w:r>
    </w:p>
    <w:p w:rsidR="00371372" w:rsidRDefault="00244C05" w:rsidP="00DB2DC5">
      <w:pPr>
        <w:pStyle w:val="a5"/>
        <w:numPr>
          <w:ilvl w:val="0"/>
          <w:numId w:val="4"/>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КРС является постоянно действующим органом и сохраняет свои полномочия на время действия данного состава Комиссии.</w:t>
      </w:r>
    </w:p>
    <w:p w:rsidR="00244C05" w:rsidRDefault="00244C05" w:rsidP="00DB2DC5">
      <w:pPr>
        <w:pStyle w:val="a5"/>
        <w:numPr>
          <w:ilvl w:val="0"/>
          <w:numId w:val="4"/>
        </w:numPr>
        <w:spacing w:after="0" w:line="360" w:lineRule="auto"/>
        <w:ind w:left="0" w:firstLine="709"/>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КРС в своей деятельности руководствуется Конституцией Российской Федерации, федеральными конституционными законами, федеральными законами, указами Президента Российской Федерации, постановлениями Правительства Российской Федерации, Уставом Ростовской области, областными законами, нормативными актами Центральной избирательной комиссии Российской Федерации, избирательной комиссии Ростовской области и настоящим Положением о Контрольно-ревизионной службе при Территориальной избирательной комиссии Советского района Ростовской области (далее – Положение).</w:t>
      </w:r>
      <w:proofErr w:type="gramEnd"/>
    </w:p>
    <w:p w:rsidR="00A17B06" w:rsidRDefault="00244C05" w:rsidP="00A17B06">
      <w:pPr>
        <w:pStyle w:val="a5"/>
        <w:numPr>
          <w:ilvl w:val="0"/>
          <w:numId w:val="4"/>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КРС осуществляет свою деятельность в соответствии с утвержденными Комиссией планами мероприятий, календарными планами, а также распоряжениями председателя Комиссии.</w:t>
      </w:r>
    </w:p>
    <w:p w:rsidR="00DB2341" w:rsidRDefault="00244C05" w:rsidP="00A17B06">
      <w:pPr>
        <w:pStyle w:val="a5"/>
        <w:numPr>
          <w:ilvl w:val="0"/>
          <w:numId w:val="4"/>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 официальной переписке КРС использует бланки Комиссии.</w:t>
      </w:r>
    </w:p>
    <w:p w:rsidR="00244C05" w:rsidRDefault="00244C05" w:rsidP="00244C05">
      <w:pPr>
        <w:pStyle w:val="a5"/>
        <w:spacing w:after="0" w:line="360" w:lineRule="auto"/>
        <w:ind w:left="709"/>
        <w:jc w:val="both"/>
        <w:rPr>
          <w:rFonts w:ascii="Times New Roman" w:eastAsia="Times New Roman" w:hAnsi="Times New Roman" w:cs="Times New Roman"/>
          <w:sz w:val="28"/>
          <w:szCs w:val="28"/>
          <w:lang w:eastAsia="ru-RU"/>
        </w:rPr>
      </w:pPr>
    </w:p>
    <w:p w:rsidR="00244C05" w:rsidRPr="00417545" w:rsidRDefault="00244C05" w:rsidP="00244C05">
      <w:pPr>
        <w:pStyle w:val="a5"/>
        <w:numPr>
          <w:ilvl w:val="0"/>
          <w:numId w:val="8"/>
        </w:numPr>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lastRenderedPageBreak/>
        <w:t>Порядок формирования КРС.</w:t>
      </w:r>
    </w:p>
    <w:p w:rsidR="00417545" w:rsidRDefault="00417545" w:rsidP="00417545">
      <w:pPr>
        <w:pStyle w:val="a5"/>
        <w:numPr>
          <w:ilvl w:val="1"/>
          <w:numId w:val="9"/>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Руководителем КРС является заместитель председателя Комиссии или один из членов комиссии с правом решающего голоса, заместителем руководителя КРС – член Комиссии с правом решающего голоса, назначаемый решением Комиссии.</w:t>
      </w:r>
    </w:p>
    <w:p w:rsidR="00417545" w:rsidRDefault="00417545" w:rsidP="00417545">
      <w:pPr>
        <w:pStyle w:val="a5"/>
        <w:numPr>
          <w:ilvl w:val="1"/>
          <w:numId w:val="9"/>
        </w:numPr>
        <w:spacing w:after="0" w:line="360" w:lineRule="auto"/>
        <w:ind w:left="0" w:firstLine="709"/>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В состав КРС входят другие члены Комиссии, специалисты территориальных органов федеральных государственных и иных органов, организаций и учреждений, включая Министерство внутренних дел Российской Федерации, Федеральную службу безопасности Российской Федерации Федеральную налоговую службу, Федеральную службу государственной регистрации, кадастра и картографии, территориальное учреждение Центрального банка Российской Федерации в Ростовской области, филиал публичного акционерного общества «Сбербанк России»</w:t>
      </w:r>
      <w:r w:rsidR="00671A4C">
        <w:rPr>
          <w:rFonts w:ascii="Times New Roman" w:eastAsia="Times New Roman" w:hAnsi="Times New Roman" w:cs="Times New Roman"/>
          <w:sz w:val="28"/>
          <w:szCs w:val="28"/>
          <w:lang w:eastAsia="ru-RU"/>
        </w:rPr>
        <w:t>.</w:t>
      </w:r>
      <w:proofErr w:type="gramEnd"/>
    </w:p>
    <w:p w:rsidR="005B0E7B" w:rsidRDefault="005B0E7B" w:rsidP="00417545">
      <w:pPr>
        <w:pStyle w:val="a5"/>
        <w:numPr>
          <w:ilvl w:val="1"/>
          <w:numId w:val="9"/>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Члены КРС назначаются и освобождаются от занимаемой должности решением Комиссии, при этом члены КРС, являющиеся руководителями и специалистами государственных и иных органов, организаций и учреждений, - по представлению руководителей соответствующих органов, организаций и учреждений.</w:t>
      </w:r>
    </w:p>
    <w:p w:rsidR="005B0E7B" w:rsidRDefault="005B0E7B" w:rsidP="00417545">
      <w:pPr>
        <w:pStyle w:val="a5"/>
        <w:numPr>
          <w:ilvl w:val="1"/>
          <w:numId w:val="9"/>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 проведении выборов депутатов представительных органов Советского района Ростовской области (далее –</w:t>
      </w:r>
      <w:r w:rsidR="00671A4C">
        <w:rPr>
          <w:rFonts w:ascii="Times New Roman" w:eastAsia="Times New Roman" w:hAnsi="Times New Roman" w:cs="Times New Roman"/>
          <w:sz w:val="28"/>
          <w:szCs w:val="28"/>
          <w:lang w:eastAsia="ru-RU"/>
        </w:rPr>
        <w:t xml:space="preserve"> в</w:t>
      </w:r>
      <w:r>
        <w:rPr>
          <w:rFonts w:ascii="Times New Roman" w:eastAsia="Times New Roman" w:hAnsi="Times New Roman" w:cs="Times New Roman"/>
          <w:sz w:val="28"/>
          <w:szCs w:val="28"/>
          <w:lang w:eastAsia="ru-RU"/>
        </w:rPr>
        <w:t>ыборы), местного референдума в Ростовской области (далее –</w:t>
      </w:r>
      <w:r w:rsidR="00671A4C">
        <w:rPr>
          <w:rFonts w:ascii="Times New Roman" w:eastAsia="Times New Roman" w:hAnsi="Times New Roman" w:cs="Times New Roman"/>
          <w:sz w:val="28"/>
          <w:szCs w:val="28"/>
          <w:lang w:eastAsia="ru-RU"/>
        </w:rPr>
        <w:t xml:space="preserve"> р</w:t>
      </w:r>
      <w:r>
        <w:rPr>
          <w:rFonts w:ascii="Times New Roman" w:eastAsia="Times New Roman" w:hAnsi="Times New Roman" w:cs="Times New Roman"/>
          <w:sz w:val="28"/>
          <w:szCs w:val="28"/>
          <w:lang w:eastAsia="ru-RU"/>
        </w:rPr>
        <w:t>еферендум) откомандирование специалистов из государственных и иных органов, организаций и учреждений осуществляется по запросу Комиссии не позднее чем через один месяц со дня официального опубликования (публикации) решения о назначении (проведении) выборов. Указанные специалисты откомандировываются в распоряжение КРС на срок не менее двух месяцев.</w:t>
      </w:r>
    </w:p>
    <w:p w:rsidR="00DF7E41" w:rsidRDefault="00DF7E41" w:rsidP="00417545">
      <w:pPr>
        <w:pStyle w:val="a5"/>
        <w:numPr>
          <w:ilvl w:val="1"/>
          <w:numId w:val="9"/>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 период работы в КРС ее члены, откомандированные в распоряжение Комиссии, освобождаются от основной работы, за ними сохраняются место работы (должность), установленные должностные оклады и иные выплаты по основному месту работы, им также может выплачиваться </w:t>
      </w:r>
      <w:r>
        <w:rPr>
          <w:rFonts w:ascii="Times New Roman" w:eastAsia="Times New Roman" w:hAnsi="Times New Roman" w:cs="Times New Roman"/>
          <w:sz w:val="28"/>
          <w:szCs w:val="28"/>
          <w:lang w:eastAsia="ru-RU"/>
        </w:rPr>
        <w:lastRenderedPageBreak/>
        <w:t>вознаграждение за счет средств, выделенных на подготовку и проведение выборов и референдума.</w:t>
      </w:r>
    </w:p>
    <w:p w:rsidR="00DF7E41" w:rsidRDefault="00DF7E41" w:rsidP="00417545">
      <w:pPr>
        <w:pStyle w:val="a5"/>
        <w:numPr>
          <w:ilvl w:val="1"/>
          <w:numId w:val="9"/>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случае прекращения полномочий членов Комиссии, входящих в состав КРС, их полномочия в КРС также прекращаются. Полномочия других членов КРС прекращаются одновременно с освобождением их от занимаемой до</w:t>
      </w:r>
      <w:r w:rsidR="005A269D">
        <w:rPr>
          <w:rFonts w:ascii="Times New Roman" w:eastAsia="Times New Roman" w:hAnsi="Times New Roman" w:cs="Times New Roman"/>
          <w:sz w:val="28"/>
          <w:szCs w:val="28"/>
          <w:lang w:eastAsia="ru-RU"/>
        </w:rPr>
        <w:t>л</w:t>
      </w:r>
      <w:r>
        <w:rPr>
          <w:rFonts w:ascii="Times New Roman" w:eastAsia="Times New Roman" w:hAnsi="Times New Roman" w:cs="Times New Roman"/>
          <w:sz w:val="28"/>
          <w:szCs w:val="28"/>
          <w:lang w:eastAsia="ru-RU"/>
        </w:rPr>
        <w:t>жности, а также по решению Комиссии.</w:t>
      </w:r>
    </w:p>
    <w:p w:rsidR="005A269D" w:rsidRDefault="005A269D" w:rsidP="00417545">
      <w:pPr>
        <w:pStyle w:val="a5"/>
        <w:numPr>
          <w:ilvl w:val="1"/>
          <w:numId w:val="9"/>
        </w:numPr>
        <w:spacing w:after="0" w:line="360" w:lineRule="auto"/>
        <w:ind w:left="0" w:firstLine="709"/>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В состав КРС не могут входить кандидаты в депутаты законодательных (представительных) органов государственной власти, кандидаты в депутаты представительных органов Советского района Ростовской области, кандидаты на выборные должности органов государственной власти, их уполномоченные представители по финансовым вопросам и доверенные лица, уполномоченные представители и доверенные лица политических партий, уполномоченные по финансовым вопросам региональных отделений политических партий, члены нижестоящих избирательных комиссий, супруги и</w:t>
      </w:r>
      <w:proofErr w:type="gramEnd"/>
      <w:r>
        <w:rPr>
          <w:rFonts w:ascii="Times New Roman" w:eastAsia="Times New Roman" w:hAnsi="Times New Roman" w:cs="Times New Roman"/>
          <w:sz w:val="28"/>
          <w:szCs w:val="28"/>
          <w:lang w:eastAsia="ru-RU"/>
        </w:rPr>
        <w:t xml:space="preserve"> близкие родственники кандидатов, лица, находящиеся в непосредственном подчинении у кандидатов.</w:t>
      </w:r>
    </w:p>
    <w:p w:rsidR="005A269D" w:rsidRDefault="005A269D" w:rsidP="00417545">
      <w:pPr>
        <w:pStyle w:val="a5"/>
        <w:numPr>
          <w:ilvl w:val="1"/>
          <w:numId w:val="9"/>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КРС могут формироваться рабочие группы по направлениям ее деятельности.</w:t>
      </w:r>
    </w:p>
    <w:p w:rsidR="005A269D" w:rsidRDefault="005A269D" w:rsidP="005A269D">
      <w:pPr>
        <w:pStyle w:val="a5"/>
        <w:spacing w:after="0" w:line="360" w:lineRule="auto"/>
        <w:ind w:left="709"/>
        <w:jc w:val="both"/>
        <w:rPr>
          <w:rFonts w:ascii="Times New Roman" w:eastAsia="Times New Roman" w:hAnsi="Times New Roman" w:cs="Times New Roman"/>
          <w:sz w:val="28"/>
          <w:szCs w:val="28"/>
          <w:lang w:eastAsia="ru-RU"/>
        </w:rPr>
      </w:pPr>
    </w:p>
    <w:p w:rsidR="005A269D" w:rsidRPr="005A269D" w:rsidRDefault="005A269D" w:rsidP="005A269D">
      <w:pPr>
        <w:pStyle w:val="a5"/>
        <w:numPr>
          <w:ilvl w:val="0"/>
          <w:numId w:val="8"/>
        </w:numPr>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Задачи и функции КРС</w:t>
      </w:r>
    </w:p>
    <w:p w:rsidR="00831AA9" w:rsidRDefault="005A269D" w:rsidP="00831AA9">
      <w:pPr>
        <w:pStyle w:val="a5"/>
        <w:numPr>
          <w:ilvl w:val="0"/>
          <w:numId w:val="10"/>
        </w:numPr>
        <w:spacing w:after="0" w:line="360" w:lineRule="auto"/>
        <w:ind w:left="0"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КРС выполняет следующие задачи:</w:t>
      </w:r>
    </w:p>
    <w:p w:rsidR="00831AA9" w:rsidRDefault="00831AA9" w:rsidP="007B1ECA">
      <w:pPr>
        <w:pStyle w:val="a5"/>
        <w:numPr>
          <w:ilvl w:val="2"/>
          <w:numId w:val="8"/>
        </w:numPr>
        <w:spacing w:after="0" w:line="360" w:lineRule="auto"/>
        <w:ind w:left="0" w:firstLine="709"/>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Контроль за</w:t>
      </w:r>
      <w:proofErr w:type="gramEnd"/>
      <w:r>
        <w:rPr>
          <w:rFonts w:ascii="Times New Roman" w:eastAsia="Times New Roman" w:hAnsi="Times New Roman" w:cs="Times New Roman"/>
          <w:sz w:val="28"/>
          <w:szCs w:val="28"/>
          <w:lang w:eastAsia="ru-RU"/>
        </w:rPr>
        <w:t xml:space="preserve"> целевым расходованием денежных средств, выделенных </w:t>
      </w:r>
      <w:r w:rsidR="00671A4C">
        <w:rPr>
          <w:rFonts w:ascii="Times New Roman" w:eastAsia="Times New Roman" w:hAnsi="Times New Roman" w:cs="Times New Roman"/>
          <w:sz w:val="28"/>
          <w:szCs w:val="28"/>
          <w:lang w:eastAsia="ru-RU"/>
        </w:rPr>
        <w:t>избирательным комиссиям</w:t>
      </w:r>
      <w:r>
        <w:rPr>
          <w:rFonts w:ascii="Times New Roman" w:eastAsia="Times New Roman" w:hAnsi="Times New Roman" w:cs="Times New Roman"/>
          <w:sz w:val="28"/>
          <w:szCs w:val="28"/>
          <w:lang w:eastAsia="ru-RU"/>
        </w:rPr>
        <w:t>, комиссиям референдума на подготовку и проведение выборов, референдума.</w:t>
      </w:r>
    </w:p>
    <w:p w:rsidR="00831AA9" w:rsidRDefault="007B1ECA" w:rsidP="007B1ECA">
      <w:pPr>
        <w:pStyle w:val="a5"/>
        <w:numPr>
          <w:ilvl w:val="2"/>
          <w:numId w:val="8"/>
        </w:numPr>
        <w:spacing w:after="0" w:line="360" w:lineRule="auto"/>
        <w:ind w:left="0" w:firstLine="709"/>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Контроль за</w:t>
      </w:r>
      <w:proofErr w:type="gramEnd"/>
      <w:r>
        <w:rPr>
          <w:rFonts w:ascii="Times New Roman" w:eastAsia="Times New Roman" w:hAnsi="Times New Roman" w:cs="Times New Roman"/>
          <w:sz w:val="28"/>
          <w:szCs w:val="28"/>
          <w:lang w:eastAsia="ru-RU"/>
        </w:rPr>
        <w:t xml:space="preserve"> источниками поступления, организацией учета и использованием денежных средств избирательных фондов кандидатов, фондов референдума.</w:t>
      </w:r>
    </w:p>
    <w:p w:rsidR="007B1ECA" w:rsidRDefault="007B1ECA" w:rsidP="007B1ECA">
      <w:pPr>
        <w:pStyle w:val="a5"/>
        <w:numPr>
          <w:ilvl w:val="2"/>
          <w:numId w:val="8"/>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Проверка финансовых отчетов кандидатов, избирательных объединений, инициативных групп по проведению референдума.</w:t>
      </w:r>
    </w:p>
    <w:p w:rsidR="007B1ECA" w:rsidRDefault="007B1ECA" w:rsidP="007B1ECA">
      <w:pPr>
        <w:pStyle w:val="a5"/>
        <w:numPr>
          <w:ilvl w:val="2"/>
          <w:numId w:val="8"/>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Организация проверки достоверности представленных кандидатами сведений (каждым кандидатом из муниципального списка кандидатов), предусмотренных законодательством о выборах, для уведомления о выдвижении и (или) регистрации:</w:t>
      </w:r>
    </w:p>
    <w:p w:rsidR="007B1ECA" w:rsidRDefault="007B1ECA" w:rsidP="007B1ECA">
      <w:pPr>
        <w:pStyle w:val="a5"/>
        <w:numPr>
          <w:ilvl w:val="0"/>
          <w:numId w:val="15"/>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 гражданстве, профессиональном образовании, размере и об источниках доходов кандидата (каждого кандидата</w:t>
      </w:r>
      <w:r>
        <w:rPr>
          <w:rFonts w:ascii="Times New Roman" w:eastAsia="Times New Roman" w:hAnsi="Times New Roman" w:cs="Times New Roman"/>
          <w:sz w:val="28"/>
          <w:szCs w:val="28"/>
          <w:lang w:eastAsia="ru-RU"/>
        </w:rPr>
        <w:t xml:space="preserve"> из муниципального списка кандидатов),</w:t>
      </w:r>
      <w:r>
        <w:rPr>
          <w:rFonts w:ascii="Times New Roman" w:eastAsia="Times New Roman" w:hAnsi="Times New Roman" w:cs="Times New Roman"/>
          <w:sz w:val="28"/>
          <w:szCs w:val="28"/>
          <w:lang w:eastAsia="ru-RU"/>
        </w:rPr>
        <w:t xml:space="preserve"> а также об имуществе, принадлежащем кандидату (каждому кандидату из муниципального списка кандидатов) на праве собственности (в том числе совместной собственности), о вкладах в банках, ценных бумагах;</w:t>
      </w:r>
    </w:p>
    <w:p w:rsidR="007B1ECA" w:rsidRPr="00831AA9" w:rsidRDefault="007B1ECA" w:rsidP="007B1ECA">
      <w:pPr>
        <w:pStyle w:val="a5"/>
        <w:numPr>
          <w:ilvl w:val="0"/>
          <w:numId w:val="15"/>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 судимости кандидатов, а если судимость снята или погашена, - также сведений о дате снятия или погашения судимости.</w:t>
      </w:r>
    </w:p>
    <w:p w:rsidR="00831AA9" w:rsidRPr="007B1ECA" w:rsidRDefault="00831AA9" w:rsidP="00831AA9">
      <w:pPr>
        <w:pStyle w:val="a5"/>
        <w:numPr>
          <w:ilvl w:val="0"/>
          <w:numId w:val="10"/>
        </w:numPr>
        <w:spacing w:after="0" w:line="360" w:lineRule="auto"/>
        <w:ind w:left="0" w:firstLine="709"/>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КРС осуществляет следующие функции:</w:t>
      </w:r>
    </w:p>
    <w:p w:rsidR="00831AA9" w:rsidRDefault="007B1ECA" w:rsidP="0025374F">
      <w:pPr>
        <w:pStyle w:val="a5"/>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3.2.1. </w:t>
      </w:r>
      <w:r w:rsidR="0025374F">
        <w:rPr>
          <w:rFonts w:ascii="Times New Roman" w:eastAsia="Times New Roman" w:hAnsi="Times New Roman" w:cs="Times New Roman"/>
          <w:sz w:val="28"/>
          <w:szCs w:val="28"/>
          <w:lang w:eastAsia="ru-RU"/>
        </w:rPr>
        <w:t xml:space="preserve">Обеспечивает </w:t>
      </w:r>
      <w:proofErr w:type="gramStart"/>
      <w:r w:rsidR="0025374F">
        <w:rPr>
          <w:rFonts w:ascii="Times New Roman" w:eastAsia="Times New Roman" w:hAnsi="Times New Roman" w:cs="Times New Roman"/>
          <w:sz w:val="28"/>
          <w:szCs w:val="28"/>
          <w:lang w:eastAsia="ru-RU"/>
        </w:rPr>
        <w:t>контроль за</w:t>
      </w:r>
      <w:proofErr w:type="gramEnd"/>
      <w:r w:rsidR="0025374F">
        <w:rPr>
          <w:rFonts w:ascii="Times New Roman" w:eastAsia="Times New Roman" w:hAnsi="Times New Roman" w:cs="Times New Roman"/>
          <w:sz w:val="28"/>
          <w:szCs w:val="28"/>
          <w:lang w:eastAsia="ru-RU"/>
        </w:rPr>
        <w:t xml:space="preserve"> соблюдением участниками избирательного процесса федеральных законов, областных законов, нормативных актов Центральной избирательной комиссии Российской Федерации и Избирательной комиссии Ростовской области, регулирующих финансирование соответствующих выборов, референдума.</w:t>
      </w:r>
    </w:p>
    <w:p w:rsidR="0025374F" w:rsidRDefault="0025374F" w:rsidP="0025374F">
      <w:pPr>
        <w:pStyle w:val="a5"/>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3.2.2. Обеспечивает </w:t>
      </w:r>
      <w:proofErr w:type="gramStart"/>
      <w:r>
        <w:rPr>
          <w:rFonts w:ascii="Times New Roman" w:eastAsia="Times New Roman" w:hAnsi="Times New Roman" w:cs="Times New Roman"/>
          <w:sz w:val="28"/>
          <w:szCs w:val="28"/>
          <w:lang w:eastAsia="ru-RU"/>
        </w:rPr>
        <w:t>контроль за</w:t>
      </w:r>
      <w:proofErr w:type="gramEnd"/>
      <w:r>
        <w:rPr>
          <w:rFonts w:ascii="Times New Roman" w:eastAsia="Times New Roman" w:hAnsi="Times New Roman" w:cs="Times New Roman"/>
          <w:sz w:val="28"/>
          <w:szCs w:val="28"/>
          <w:lang w:eastAsia="ru-RU"/>
        </w:rPr>
        <w:t xml:space="preserve"> соблюдением установленного порядка финансирования проведения предвыборной агитации, агитации по вопросам референдума.</w:t>
      </w:r>
    </w:p>
    <w:p w:rsidR="0025374F" w:rsidRDefault="0025374F" w:rsidP="0025374F">
      <w:pPr>
        <w:pStyle w:val="a5"/>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3.2.3. Обеспечивает </w:t>
      </w:r>
      <w:proofErr w:type="gramStart"/>
      <w:r>
        <w:rPr>
          <w:rFonts w:ascii="Times New Roman" w:eastAsia="Times New Roman" w:hAnsi="Times New Roman" w:cs="Times New Roman"/>
          <w:sz w:val="28"/>
          <w:szCs w:val="28"/>
          <w:lang w:eastAsia="ru-RU"/>
        </w:rPr>
        <w:t>контроль за</w:t>
      </w:r>
      <w:proofErr w:type="gramEnd"/>
      <w:r>
        <w:rPr>
          <w:rFonts w:ascii="Times New Roman" w:eastAsia="Times New Roman" w:hAnsi="Times New Roman" w:cs="Times New Roman"/>
          <w:sz w:val="28"/>
          <w:szCs w:val="28"/>
          <w:lang w:eastAsia="ru-RU"/>
        </w:rPr>
        <w:t xml:space="preserve"> источниками поступления, правильным учетом и использованием денежных средств избирательных фондов кандидатов, избирательных объединений, фондов референдума.</w:t>
      </w:r>
    </w:p>
    <w:p w:rsidR="0025374F" w:rsidRDefault="0025374F" w:rsidP="0025374F">
      <w:pPr>
        <w:pStyle w:val="a5"/>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3.2.4. Обеспечивает </w:t>
      </w:r>
      <w:proofErr w:type="gramStart"/>
      <w:r>
        <w:rPr>
          <w:rFonts w:ascii="Times New Roman" w:eastAsia="Times New Roman" w:hAnsi="Times New Roman" w:cs="Times New Roman"/>
          <w:sz w:val="28"/>
          <w:szCs w:val="28"/>
          <w:lang w:eastAsia="ru-RU"/>
        </w:rPr>
        <w:t>контроль за</w:t>
      </w:r>
      <w:proofErr w:type="gramEnd"/>
      <w:r>
        <w:rPr>
          <w:rFonts w:ascii="Times New Roman" w:eastAsia="Times New Roman" w:hAnsi="Times New Roman" w:cs="Times New Roman"/>
          <w:sz w:val="28"/>
          <w:szCs w:val="28"/>
          <w:lang w:eastAsia="ru-RU"/>
        </w:rPr>
        <w:t xml:space="preserve"> целевым использованием денежных средств, выделенных избирательным комиссиям, комиссиям референдума, на подготовку и проведение выборов, а также на обеспечение их деятельности, проведение референдума.</w:t>
      </w:r>
    </w:p>
    <w:p w:rsidR="0025374F" w:rsidRDefault="0025374F" w:rsidP="0025374F">
      <w:pPr>
        <w:pStyle w:val="a5"/>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3.2.5. Участвует в проверке финансовых отчетов кандидатов, избирательных объединений при проведении выборов, инициативной группы референдума, при проведении референдума.</w:t>
      </w:r>
    </w:p>
    <w:p w:rsidR="0025374F" w:rsidRDefault="00BE5E97" w:rsidP="0025374F">
      <w:pPr>
        <w:pStyle w:val="a5"/>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3.2.6. Участвует в проверке отчетов избирательных комиссий, комиссий референдума о поступлении и расходовании бюджетных средств, выделенных на подготовку и проведение выборов, референдума.</w:t>
      </w:r>
    </w:p>
    <w:p w:rsidR="00BE5E97" w:rsidRDefault="00BE5E97" w:rsidP="0025374F">
      <w:pPr>
        <w:pStyle w:val="a5"/>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3.2.7. Участвует в проверке достоверности сведений, перечисленных в пункте 3.1.4 настоящего Положения.</w:t>
      </w:r>
    </w:p>
    <w:p w:rsidR="00BE5E97" w:rsidRDefault="00BE5E97" w:rsidP="0025374F">
      <w:pPr>
        <w:pStyle w:val="a5"/>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3.2.8. Участвует в приеме сведений и документов, предусмотренных законодательством о выборах для уведомления о выдвижении и (или) регистрации кандидатов.</w:t>
      </w:r>
    </w:p>
    <w:p w:rsidR="00A97AB2" w:rsidRDefault="00A97AB2" w:rsidP="0025374F">
      <w:pPr>
        <w:pStyle w:val="a5"/>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3.2.9. Участвует в выявлении фактов финансирования избирательных кампаний кандидатов, кампании референдума помимо соответствующих избирательных фондов.</w:t>
      </w:r>
    </w:p>
    <w:p w:rsidR="00A97AB2" w:rsidRDefault="00A97AB2" w:rsidP="0025374F">
      <w:pPr>
        <w:pStyle w:val="a5"/>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3.2.10. Подготовка и направление соответствующих запросов для проведения проверок сведений, указанных в пунктах 3.2.5-3.2.7</w:t>
      </w:r>
      <w:r w:rsidR="00B1425A">
        <w:rPr>
          <w:rFonts w:ascii="Times New Roman" w:eastAsia="Times New Roman" w:hAnsi="Times New Roman" w:cs="Times New Roman"/>
          <w:sz w:val="28"/>
          <w:szCs w:val="28"/>
          <w:lang w:eastAsia="ru-RU"/>
        </w:rPr>
        <w:t xml:space="preserve"> настоящего Положения.</w:t>
      </w:r>
    </w:p>
    <w:p w:rsidR="00B1425A" w:rsidRDefault="00B1425A" w:rsidP="0025374F">
      <w:pPr>
        <w:pStyle w:val="a5"/>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3.2.11. Анализ, обобщение и подготовка сводной информации, выводов и предложений по результатам провер</w:t>
      </w:r>
      <w:r w:rsidR="00FE3DBC">
        <w:rPr>
          <w:rFonts w:ascii="Times New Roman" w:eastAsia="Times New Roman" w:hAnsi="Times New Roman" w:cs="Times New Roman"/>
          <w:sz w:val="28"/>
          <w:szCs w:val="28"/>
          <w:lang w:eastAsia="ru-RU"/>
        </w:rPr>
        <w:t>ок сведений, указанных в пунктах</w:t>
      </w:r>
      <w:r>
        <w:rPr>
          <w:rFonts w:ascii="Times New Roman" w:eastAsia="Times New Roman" w:hAnsi="Times New Roman" w:cs="Times New Roman"/>
          <w:sz w:val="28"/>
          <w:szCs w:val="28"/>
          <w:lang w:eastAsia="ru-RU"/>
        </w:rPr>
        <w:t xml:space="preserve"> 3.2.5-3.2.7 настоящего Положения.</w:t>
      </w:r>
    </w:p>
    <w:p w:rsidR="00FE3DBC" w:rsidRDefault="00FE3DBC" w:rsidP="0025374F">
      <w:pPr>
        <w:pStyle w:val="a5"/>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3.2.12. Подготовка информации </w:t>
      </w:r>
      <w:proofErr w:type="gramStart"/>
      <w:r>
        <w:rPr>
          <w:rFonts w:ascii="Times New Roman" w:eastAsia="Times New Roman" w:hAnsi="Times New Roman" w:cs="Times New Roman"/>
          <w:sz w:val="28"/>
          <w:szCs w:val="28"/>
          <w:lang w:eastAsia="ru-RU"/>
        </w:rPr>
        <w:t>о выявленных фактах недостоверности представленных кандидатами сведений с целью доведения ее до избирателей в соответствии с избирательным законодательством</w:t>
      </w:r>
      <w:proofErr w:type="gramEnd"/>
      <w:r>
        <w:rPr>
          <w:rFonts w:ascii="Times New Roman" w:eastAsia="Times New Roman" w:hAnsi="Times New Roman" w:cs="Times New Roman"/>
          <w:sz w:val="28"/>
          <w:szCs w:val="28"/>
          <w:lang w:eastAsia="ru-RU"/>
        </w:rPr>
        <w:t>, направления в средства массовой информации для опубликования, а также размещения на информационных стендах для голосования.</w:t>
      </w:r>
    </w:p>
    <w:p w:rsidR="00FE3DBC" w:rsidRDefault="00FE3DBC" w:rsidP="0025374F">
      <w:pPr>
        <w:pStyle w:val="a5"/>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3.2.13. Организация и обеспечение проведения мероприятий по выявлению фактов расходования средств на проведение избирательной кампании кандидатом</w:t>
      </w:r>
      <w:r w:rsidR="00671A4C">
        <w:rPr>
          <w:rFonts w:ascii="Times New Roman" w:eastAsia="Times New Roman" w:hAnsi="Times New Roman" w:cs="Times New Roman"/>
          <w:sz w:val="28"/>
          <w:szCs w:val="28"/>
          <w:lang w:eastAsia="ru-RU"/>
        </w:rPr>
        <w:t>, и</w:t>
      </w:r>
      <w:r>
        <w:rPr>
          <w:rFonts w:ascii="Times New Roman" w:eastAsia="Times New Roman" w:hAnsi="Times New Roman" w:cs="Times New Roman"/>
          <w:sz w:val="28"/>
          <w:szCs w:val="28"/>
          <w:lang w:eastAsia="ru-RU"/>
        </w:rPr>
        <w:t>збирательным объединением, инициативной группой по проведению референдума, помимо соответствующего избирательного фонда, фонда референдума.</w:t>
      </w:r>
    </w:p>
    <w:p w:rsidR="00FE3DBC" w:rsidRDefault="00FE3DBC" w:rsidP="0025374F">
      <w:pPr>
        <w:pStyle w:val="a5"/>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3.2.14. Организация накопления и учета контрольных экземпляров печатных, аудиовизуальных предвыборных агитационных материалов (или их копий), фотографий, иных предвыборных агитационных материалов, </w:t>
      </w:r>
      <w:r>
        <w:rPr>
          <w:rFonts w:ascii="Times New Roman" w:eastAsia="Times New Roman" w:hAnsi="Times New Roman" w:cs="Times New Roman"/>
          <w:sz w:val="28"/>
          <w:szCs w:val="28"/>
          <w:lang w:eastAsia="ru-RU"/>
        </w:rPr>
        <w:lastRenderedPageBreak/>
        <w:t>представляемых в Комиссию кандидатом, избирательным объединением, инициативной группой по проведению референдума, в целях контроля их изготовления и распространения за счет средств соответствующих избирательных фондов.</w:t>
      </w:r>
    </w:p>
    <w:p w:rsidR="00FE3DBC" w:rsidRDefault="00FE3DBC" w:rsidP="0025374F">
      <w:pPr>
        <w:pStyle w:val="a5"/>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3.2.15. Участие в обработке результатов мониторинга предвыборных агитационных материалов, распространяемых через средства массовой информации, и иных предвыборных агитационных материалов кандидатов, избирательных объединений (рекламные щиты, растяжки и т.п.).</w:t>
      </w:r>
    </w:p>
    <w:p w:rsidR="00FE3DBC" w:rsidRDefault="00FE3DBC" w:rsidP="0025374F">
      <w:pPr>
        <w:pStyle w:val="a5"/>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3.2.16. Направление обращений в правоохранительные органы для установления и пересечения</w:t>
      </w:r>
      <w:r w:rsidR="008B7C6F">
        <w:rPr>
          <w:rFonts w:ascii="Times New Roman" w:eastAsia="Times New Roman" w:hAnsi="Times New Roman" w:cs="Times New Roman"/>
          <w:sz w:val="28"/>
          <w:szCs w:val="28"/>
          <w:lang w:eastAsia="ru-RU"/>
        </w:rPr>
        <w:t xml:space="preserve"> распространения предвыборных агитационных материалов, не содержащих сведений о заказчике и (или) изготовителе, установленных законодательством.</w:t>
      </w:r>
    </w:p>
    <w:p w:rsidR="008B7C6F" w:rsidRDefault="008B7C6F" w:rsidP="0025374F">
      <w:pPr>
        <w:pStyle w:val="a5"/>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3.2.17. Анализ поступающих предвыборных агитационных материалов в целях: определения соответствия оплаты стоимости выполненных работ (оказанных услуг) по изготовлению и распространению предвыборных агитационных материалов их фактической стоимости и выявления фактов ее занижения (завышения), а также соответствия фактического объема выполненных работ (оказанных услуг) объемам, указанным в первичных (учетных) финансовых документах; выявления фактов оплаты стоимости изготовления предвыборных агитационных материалов</w:t>
      </w:r>
      <w:r w:rsidR="004C0223">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помимо средств соответствующих избирательных фондов, фондов референдума.</w:t>
      </w:r>
    </w:p>
    <w:p w:rsidR="004C0223" w:rsidRDefault="004C0223" w:rsidP="0025374F">
      <w:pPr>
        <w:pStyle w:val="a5"/>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3.2.18. Подготовка представлений в правоохранительные органы для установления лиц, совершивших противоправные действия по распространению предвыборных агитационных материалов, и пресечения их незаконного распространения.</w:t>
      </w:r>
    </w:p>
    <w:p w:rsidR="00831AA9" w:rsidRDefault="004C0223" w:rsidP="004C0223">
      <w:pPr>
        <w:pStyle w:val="a5"/>
        <w:numPr>
          <w:ilvl w:val="0"/>
          <w:numId w:val="10"/>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Подготовка и вынесение на рассмотрение Комиссии материалов, касающихся:</w:t>
      </w:r>
    </w:p>
    <w:p w:rsidR="004C0223" w:rsidRDefault="004C0223" w:rsidP="004C0223">
      <w:pPr>
        <w:pStyle w:val="a5"/>
        <w:numPr>
          <w:ilvl w:val="0"/>
          <w:numId w:val="16"/>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контроля целевого расходования бюджетных средств, выделяемых на подготовку и проведение выборов и референдумов, за формированием и использованием средств избирательных фондов, фондов референдума;</w:t>
      </w:r>
    </w:p>
    <w:p w:rsidR="004C0223" w:rsidRDefault="004C0223" w:rsidP="004C0223">
      <w:pPr>
        <w:pStyle w:val="a5"/>
        <w:numPr>
          <w:ilvl w:val="0"/>
          <w:numId w:val="16"/>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применения мер ответственности к избирательным объединениям, кандидатам, а также к гражданам, должностным и юридическим лицам за нарушения, допущенные ими при формировании выборов и проведения референдумов;</w:t>
      </w:r>
    </w:p>
    <w:p w:rsidR="004C0223" w:rsidRDefault="004C0223" w:rsidP="004C0223">
      <w:pPr>
        <w:pStyle w:val="a5"/>
        <w:numPr>
          <w:ilvl w:val="0"/>
          <w:numId w:val="16"/>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проведенных проверок достоверности сведений, указанных в пунктах 3.2.5-3.2.7 Положения;</w:t>
      </w:r>
    </w:p>
    <w:p w:rsidR="004C0223" w:rsidRDefault="004C0223" w:rsidP="004C0223">
      <w:pPr>
        <w:pStyle w:val="a5"/>
        <w:numPr>
          <w:ilvl w:val="0"/>
          <w:numId w:val="16"/>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выявления нарушений порядка финансирования при проведении предвыборной агитации;</w:t>
      </w:r>
    </w:p>
    <w:p w:rsidR="004C0223" w:rsidRDefault="004C0223" w:rsidP="004C0223">
      <w:pPr>
        <w:pStyle w:val="a5"/>
        <w:numPr>
          <w:ilvl w:val="0"/>
          <w:numId w:val="16"/>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совершенствования своей работы.</w:t>
      </w:r>
    </w:p>
    <w:p w:rsidR="004C0223" w:rsidRDefault="00F23AC6" w:rsidP="004C0223">
      <w:pPr>
        <w:pStyle w:val="a5"/>
        <w:numPr>
          <w:ilvl w:val="0"/>
          <w:numId w:val="10"/>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Взаимодействие с Контрольно-ревизионной службой при Избирательной комиссии Ростовской области и обмен информацией в целях повышения эффективности деятельности и организации работы КРС.</w:t>
      </w:r>
    </w:p>
    <w:p w:rsidR="00F23AC6" w:rsidRDefault="00F23AC6" w:rsidP="004C0223">
      <w:pPr>
        <w:pStyle w:val="a5"/>
        <w:numPr>
          <w:ilvl w:val="0"/>
          <w:numId w:val="10"/>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Участие в подготовке нормативных документов Комиссии по вопросам, находящимся в ее компетенции.</w:t>
      </w:r>
    </w:p>
    <w:p w:rsidR="00F23AC6" w:rsidRDefault="00F23AC6" w:rsidP="004C0223">
      <w:pPr>
        <w:pStyle w:val="a5"/>
        <w:numPr>
          <w:ilvl w:val="0"/>
          <w:numId w:val="10"/>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Использование задач «Агитация» и «Контроль избирательных фондов» подсистемы автоматизации избирательных процессов «ГАС «Выборы» в ходе подготовки и проведения выборов, референдума.</w:t>
      </w:r>
    </w:p>
    <w:p w:rsidR="00F23AC6" w:rsidRDefault="00F23AC6" w:rsidP="004C0223">
      <w:pPr>
        <w:pStyle w:val="a5"/>
        <w:numPr>
          <w:ilvl w:val="0"/>
          <w:numId w:val="10"/>
        </w:numPr>
        <w:spacing w:after="0" w:line="360" w:lineRule="auto"/>
        <w:ind w:left="0" w:firstLine="709"/>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Обеспечение контроля по устранению нарушений закона, нормативных правовых актов ЦИК РФ, ИКРО, выявленных недостатков в ходе проверок расходования бюджетных средств, выделенных избирательным</w:t>
      </w:r>
      <w:r w:rsidR="00671A4C">
        <w:rPr>
          <w:rFonts w:ascii="Times New Roman" w:eastAsia="Times New Roman" w:hAnsi="Times New Roman" w:cs="Times New Roman"/>
          <w:sz w:val="28"/>
          <w:szCs w:val="28"/>
          <w:lang w:eastAsia="ru-RU"/>
        </w:rPr>
        <w:t xml:space="preserve"> комиссиям, комиссия референдума, на подготовку и проведение выборов и референдума; формирования и использования средств избирательных фондов кандидатов, избирательных объединений, фондов референдума, а также проверки установленного порядка финансирования проведения предвыборной агитации в средствах массовой информации</w:t>
      </w:r>
      <w:r w:rsidR="001A5814">
        <w:rPr>
          <w:rFonts w:ascii="Times New Roman" w:eastAsia="Times New Roman" w:hAnsi="Times New Roman" w:cs="Times New Roman"/>
          <w:sz w:val="28"/>
          <w:szCs w:val="28"/>
          <w:lang w:eastAsia="ru-RU"/>
        </w:rPr>
        <w:t>.</w:t>
      </w:r>
      <w:proofErr w:type="gramEnd"/>
    </w:p>
    <w:p w:rsidR="001A5814" w:rsidRDefault="00361C01" w:rsidP="004C0223">
      <w:pPr>
        <w:pStyle w:val="a5"/>
        <w:numPr>
          <w:ilvl w:val="0"/>
          <w:numId w:val="10"/>
        </w:numPr>
        <w:spacing w:after="0" w:line="36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Оказание организационно-методической помощи соответствующим избирательным комиссиям, комиссиям референдума по вопросам, находящимся в компетенции КРС.</w:t>
      </w:r>
    </w:p>
    <w:p w:rsidR="00DE5C11" w:rsidRPr="00DE5C11" w:rsidRDefault="00DE5C11" w:rsidP="004C0223">
      <w:pPr>
        <w:pStyle w:val="a5"/>
        <w:numPr>
          <w:ilvl w:val="0"/>
          <w:numId w:val="10"/>
        </w:numPr>
        <w:spacing w:after="0" w:line="360" w:lineRule="auto"/>
        <w:ind w:left="0" w:firstLine="709"/>
        <w:jc w:val="both"/>
        <w:rPr>
          <w:rFonts w:ascii="Times New Roman" w:eastAsia="Times New Roman" w:hAnsi="Times New Roman" w:cs="Times New Roman"/>
          <w:sz w:val="28"/>
          <w:szCs w:val="28"/>
          <w:lang w:eastAsia="ru-RU"/>
        </w:rPr>
      </w:pPr>
      <w:r w:rsidRPr="00DE5C11">
        <w:rPr>
          <w:rFonts w:ascii="Times New Roman" w:hAnsi="Times New Roman" w:cs="Times New Roman"/>
          <w:sz w:val="28"/>
          <w:szCs w:val="28"/>
        </w:rPr>
        <w:t xml:space="preserve">Направление обращений (запросов) в федеральные органы исполнительной власти, иные государственные органы, организации независимо </w:t>
      </w:r>
      <w:r w:rsidRPr="00DE5C11">
        <w:rPr>
          <w:rFonts w:ascii="Times New Roman" w:hAnsi="Times New Roman" w:cs="Times New Roman"/>
          <w:sz w:val="28"/>
          <w:szCs w:val="28"/>
        </w:rPr>
        <w:lastRenderedPageBreak/>
        <w:t>от формы собственности, а также кандидатам, избирательным объединениям, инициативным группам по проведению референдума, гражданам, получение от них информации по всем вопросам, относящимся к компетенции КРС.</w:t>
      </w:r>
    </w:p>
    <w:p w:rsidR="00DE5C11" w:rsidRDefault="00DE5C11" w:rsidP="004C0223">
      <w:pPr>
        <w:pStyle w:val="a5"/>
        <w:numPr>
          <w:ilvl w:val="0"/>
          <w:numId w:val="10"/>
        </w:numPr>
        <w:spacing w:after="0" w:line="360" w:lineRule="auto"/>
        <w:ind w:left="0" w:firstLine="709"/>
        <w:jc w:val="both"/>
        <w:rPr>
          <w:rFonts w:ascii="Times New Roman" w:eastAsia="Times New Roman" w:hAnsi="Times New Roman" w:cs="Times New Roman"/>
          <w:sz w:val="28"/>
          <w:szCs w:val="28"/>
          <w:lang w:eastAsia="ru-RU"/>
        </w:rPr>
      </w:pPr>
      <w:r w:rsidRPr="00DE5C11">
        <w:rPr>
          <w:rFonts w:ascii="Times New Roman" w:eastAsia="Times New Roman" w:hAnsi="Times New Roman" w:cs="Times New Roman"/>
          <w:sz w:val="28"/>
          <w:szCs w:val="28"/>
          <w:lang w:eastAsia="ru-RU"/>
        </w:rPr>
        <w:t>Рассмотрение обращений граждан, организаций по вопросам, находящимся в ведении КРС, направление по ним ответов в установленные законом сроки.</w:t>
      </w:r>
    </w:p>
    <w:p w:rsidR="00DE5C11" w:rsidRDefault="00DE5C11" w:rsidP="004C0223">
      <w:pPr>
        <w:pStyle w:val="a5"/>
        <w:numPr>
          <w:ilvl w:val="0"/>
          <w:numId w:val="10"/>
        </w:numPr>
        <w:spacing w:after="0" w:line="360" w:lineRule="auto"/>
        <w:ind w:left="0" w:firstLine="709"/>
        <w:jc w:val="both"/>
        <w:rPr>
          <w:rFonts w:ascii="Times New Roman" w:eastAsia="Times New Roman" w:hAnsi="Times New Roman" w:cs="Times New Roman"/>
          <w:sz w:val="28"/>
          <w:szCs w:val="28"/>
          <w:lang w:eastAsia="ru-RU"/>
        </w:rPr>
      </w:pPr>
      <w:r w:rsidRPr="00DE5C11">
        <w:rPr>
          <w:rFonts w:ascii="Times New Roman" w:eastAsia="Times New Roman" w:hAnsi="Times New Roman" w:cs="Times New Roman"/>
          <w:sz w:val="28"/>
          <w:szCs w:val="28"/>
          <w:lang w:eastAsia="ru-RU"/>
        </w:rPr>
        <w:t>Составление документов о нарушениях, допущенных при финансировании выборов, референдума.</w:t>
      </w:r>
    </w:p>
    <w:p w:rsidR="00DE5C11" w:rsidRDefault="00DE5C11" w:rsidP="004C0223">
      <w:pPr>
        <w:pStyle w:val="a5"/>
        <w:numPr>
          <w:ilvl w:val="0"/>
          <w:numId w:val="10"/>
        </w:numPr>
        <w:spacing w:after="0" w:line="360" w:lineRule="auto"/>
        <w:ind w:left="0" w:firstLine="709"/>
        <w:jc w:val="both"/>
        <w:rPr>
          <w:rFonts w:ascii="Times New Roman" w:eastAsia="Times New Roman" w:hAnsi="Times New Roman" w:cs="Times New Roman"/>
          <w:sz w:val="28"/>
          <w:szCs w:val="28"/>
          <w:lang w:eastAsia="ru-RU"/>
        </w:rPr>
      </w:pPr>
      <w:r w:rsidRPr="00DE5C11">
        <w:rPr>
          <w:rFonts w:ascii="Times New Roman" w:eastAsia="Times New Roman" w:hAnsi="Times New Roman" w:cs="Times New Roman"/>
          <w:sz w:val="28"/>
          <w:szCs w:val="28"/>
          <w:lang w:eastAsia="ru-RU"/>
        </w:rPr>
        <w:t>Привлечение экспертов к проведению проверок, подготовке заключений и экспертных оценок.</w:t>
      </w:r>
    </w:p>
    <w:p w:rsidR="00DE5C11" w:rsidRDefault="00DE5C11" w:rsidP="00DE5C11">
      <w:pPr>
        <w:pStyle w:val="a5"/>
        <w:spacing w:after="0" w:line="360" w:lineRule="auto"/>
        <w:ind w:left="709"/>
        <w:jc w:val="both"/>
        <w:rPr>
          <w:rFonts w:ascii="Times New Roman" w:eastAsia="Times New Roman" w:hAnsi="Times New Roman" w:cs="Times New Roman"/>
          <w:sz w:val="28"/>
          <w:szCs w:val="28"/>
          <w:lang w:eastAsia="ru-RU"/>
        </w:rPr>
      </w:pPr>
    </w:p>
    <w:p w:rsidR="00DE5C11" w:rsidRPr="00DE5C11" w:rsidRDefault="00DE5C11" w:rsidP="00DE5C11">
      <w:pPr>
        <w:pStyle w:val="a5"/>
        <w:numPr>
          <w:ilvl w:val="0"/>
          <w:numId w:val="8"/>
        </w:numPr>
        <w:spacing w:after="0"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b/>
          <w:sz w:val="28"/>
          <w:szCs w:val="28"/>
          <w:lang w:eastAsia="ru-RU"/>
        </w:rPr>
        <w:t>Организация деятельности КРС</w:t>
      </w:r>
    </w:p>
    <w:p w:rsidR="00DE5C11" w:rsidRDefault="00DE5C11" w:rsidP="00DE5C11">
      <w:pPr>
        <w:pStyle w:val="a5"/>
        <w:numPr>
          <w:ilvl w:val="0"/>
          <w:numId w:val="19"/>
        </w:num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w:t>
      </w:r>
      <w:r w:rsidRPr="00DE5C11">
        <w:rPr>
          <w:rFonts w:ascii="Times New Roman" w:eastAsia="Times New Roman" w:hAnsi="Times New Roman" w:cs="Times New Roman"/>
          <w:sz w:val="28"/>
          <w:szCs w:val="28"/>
          <w:lang w:eastAsia="ru-RU"/>
        </w:rPr>
        <w:t>уководитель КРС:</w:t>
      </w:r>
    </w:p>
    <w:p w:rsidR="00DE5C11" w:rsidRPr="00DE5C11" w:rsidRDefault="00DE5C11" w:rsidP="00DE5C11">
      <w:pPr>
        <w:spacing w:after="0" w:line="360" w:lineRule="auto"/>
        <w:ind w:firstLine="709"/>
        <w:jc w:val="both"/>
        <w:rPr>
          <w:rFonts w:ascii="Times New Roman" w:eastAsia="Times New Roman" w:hAnsi="Times New Roman" w:cs="Times New Roman"/>
          <w:sz w:val="28"/>
          <w:szCs w:val="28"/>
          <w:lang w:eastAsia="ru-RU"/>
        </w:rPr>
      </w:pPr>
      <w:r w:rsidRPr="00DE5C11">
        <w:rPr>
          <w:rFonts w:ascii="Times New Roman" w:eastAsia="Times New Roman" w:hAnsi="Times New Roman" w:cs="Times New Roman"/>
          <w:sz w:val="28"/>
          <w:szCs w:val="28"/>
          <w:lang w:eastAsia="ru-RU"/>
        </w:rPr>
        <w:t>4.1.1. Осуществляет общее руководство КРС и несет ответственность за выполнение возложенных на нее задач.</w:t>
      </w:r>
    </w:p>
    <w:p w:rsidR="00DE5C11" w:rsidRPr="00DE5C11" w:rsidRDefault="00DE5C11" w:rsidP="00DE5C11">
      <w:pPr>
        <w:spacing w:after="0" w:line="360" w:lineRule="auto"/>
        <w:ind w:firstLine="709"/>
        <w:jc w:val="both"/>
        <w:rPr>
          <w:rFonts w:ascii="Times New Roman" w:eastAsia="Times New Roman" w:hAnsi="Times New Roman" w:cs="Times New Roman"/>
          <w:sz w:val="28"/>
          <w:szCs w:val="28"/>
          <w:lang w:eastAsia="ru-RU"/>
        </w:rPr>
      </w:pPr>
      <w:r w:rsidRPr="00DE5C11">
        <w:rPr>
          <w:rFonts w:ascii="Times New Roman" w:eastAsia="Times New Roman" w:hAnsi="Times New Roman" w:cs="Times New Roman"/>
          <w:sz w:val="28"/>
          <w:szCs w:val="28"/>
          <w:lang w:eastAsia="ru-RU"/>
        </w:rPr>
        <w:t>4.1.2. Представляет на утверждение Комиссии Положение о КРС, предложения по внесению в него изменений и дополнений.</w:t>
      </w:r>
    </w:p>
    <w:p w:rsidR="00DE5C11" w:rsidRPr="00DE5C11" w:rsidRDefault="00DE5C11" w:rsidP="00DE5C11">
      <w:pPr>
        <w:spacing w:after="0" w:line="360" w:lineRule="auto"/>
        <w:ind w:firstLine="709"/>
        <w:jc w:val="both"/>
        <w:rPr>
          <w:rFonts w:ascii="Times New Roman" w:eastAsia="Times New Roman" w:hAnsi="Times New Roman" w:cs="Times New Roman"/>
          <w:sz w:val="28"/>
          <w:szCs w:val="28"/>
          <w:lang w:eastAsia="ru-RU"/>
        </w:rPr>
      </w:pPr>
      <w:r w:rsidRPr="00DE5C11">
        <w:rPr>
          <w:rFonts w:ascii="Times New Roman" w:eastAsia="Times New Roman" w:hAnsi="Times New Roman" w:cs="Times New Roman"/>
          <w:sz w:val="28"/>
          <w:szCs w:val="28"/>
          <w:lang w:eastAsia="ru-RU"/>
        </w:rPr>
        <w:t>4.1.3. Организует работу КРС, созывает ее заседания и председательствует на них, вносит на рассмотрение Комиссии предложения, связанные с организацией и совершенствованием работы КРС. Организует выполнение решений Комиссии и поручений председателя Комиссии, своих поручений, информирует Комиссию по вопросам, находящимся в компетенции КРС, о работе КРС на заседаниях и совещаниях.</w:t>
      </w:r>
    </w:p>
    <w:p w:rsidR="00DE5C11" w:rsidRPr="00DE5C11" w:rsidRDefault="00DE5C11" w:rsidP="00DE5C11">
      <w:pPr>
        <w:spacing w:after="0" w:line="360" w:lineRule="auto"/>
        <w:ind w:firstLine="709"/>
        <w:jc w:val="both"/>
        <w:rPr>
          <w:rFonts w:ascii="Times New Roman" w:eastAsia="Times New Roman" w:hAnsi="Times New Roman" w:cs="Times New Roman"/>
          <w:sz w:val="28"/>
          <w:szCs w:val="28"/>
          <w:lang w:eastAsia="ru-RU"/>
        </w:rPr>
      </w:pPr>
      <w:r w:rsidRPr="00DE5C11">
        <w:rPr>
          <w:rFonts w:ascii="Times New Roman" w:eastAsia="Times New Roman" w:hAnsi="Times New Roman" w:cs="Times New Roman"/>
          <w:sz w:val="28"/>
          <w:szCs w:val="28"/>
          <w:lang w:eastAsia="ru-RU"/>
        </w:rPr>
        <w:t xml:space="preserve">4.1.4. </w:t>
      </w:r>
      <w:r w:rsidRPr="00DE5C11">
        <w:rPr>
          <w:rFonts w:ascii="Times New Roman" w:eastAsia="Times New Roman" w:hAnsi="Times New Roman" w:cs="Times New Roman"/>
          <w:sz w:val="28"/>
          <w:szCs w:val="28"/>
          <w:lang w:eastAsia="ru-RU"/>
        </w:rPr>
        <w:tab/>
        <w:t>Утверждает состав рабочих групп по направлениям деятельности КРС, назначает их руководителей.</w:t>
      </w:r>
    </w:p>
    <w:p w:rsidR="00DE5C11" w:rsidRPr="00DE5C11" w:rsidRDefault="00DE5C11" w:rsidP="00DE5C11">
      <w:pPr>
        <w:spacing w:after="0" w:line="360" w:lineRule="auto"/>
        <w:ind w:firstLine="709"/>
        <w:jc w:val="both"/>
        <w:rPr>
          <w:rFonts w:ascii="Times New Roman" w:eastAsia="Times New Roman" w:hAnsi="Times New Roman" w:cs="Times New Roman"/>
          <w:sz w:val="28"/>
          <w:szCs w:val="28"/>
          <w:lang w:eastAsia="ru-RU"/>
        </w:rPr>
      </w:pPr>
      <w:r w:rsidRPr="00DE5C11">
        <w:rPr>
          <w:rFonts w:ascii="Times New Roman" w:eastAsia="Times New Roman" w:hAnsi="Times New Roman" w:cs="Times New Roman"/>
          <w:sz w:val="28"/>
          <w:szCs w:val="28"/>
          <w:lang w:eastAsia="ru-RU"/>
        </w:rPr>
        <w:t>4.1.5. Организует выполнение решений Комиссии, распоряжений и поручений председателя Комиссии, выступает на заседаниях Комиссии и совещаниях по вопросам, находящимся в ведении КРС. Информирует Комиссию, ее председателя о работе КРС.</w:t>
      </w:r>
    </w:p>
    <w:p w:rsidR="00DE5C11" w:rsidRPr="00DE5C11" w:rsidRDefault="00DE5C11" w:rsidP="00DE5C11">
      <w:pPr>
        <w:spacing w:after="0" w:line="360" w:lineRule="auto"/>
        <w:ind w:firstLine="709"/>
        <w:jc w:val="both"/>
        <w:rPr>
          <w:rFonts w:ascii="Times New Roman" w:eastAsia="Times New Roman" w:hAnsi="Times New Roman" w:cs="Times New Roman"/>
          <w:sz w:val="28"/>
          <w:szCs w:val="28"/>
          <w:lang w:eastAsia="ru-RU"/>
        </w:rPr>
      </w:pPr>
      <w:r w:rsidRPr="00DE5C11">
        <w:rPr>
          <w:rFonts w:ascii="Times New Roman" w:eastAsia="Times New Roman" w:hAnsi="Times New Roman" w:cs="Times New Roman"/>
          <w:sz w:val="28"/>
          <w:szCs w:val="28"/>
          <w:lang w:eastAsia="ru-RU"/>
        </w:rPr>
        <w:lastRenderedPageBreak/>
        <w:t>4.1.6. Организует подготовку документов и иных материалов по вопросам, находящимся в ведении КРС.</w:t>
      </w:r>
    </w:p>
    <w:p w:rsidR="00DE5C11" w:rsidRPr="00DE5C11" w:rsidRDefault="00DE5C11" w:rsidP="00DE5C11">
      <w:pPr>
        <w:spacing w:after="0" w:line="360" w:lineRule="auto"/>
        <w:ind w:firstLine="709"/>
        <w:jc w:val="both"/>
        <w:rPr>
          <w:rFonts w:ascii="Times New Roman" w:eastAsia="Times New Roman" w:hAnsi="Times New Roman" w:cs="Times New Roman"/>
          <w:sz w:val="28"/>
          <w:szCs w:val="28"/>
          <w:lang w:eastAsia="ru-RU"/>
        </w:rPr>
      </w:pPr>
      <w:r w:rsidRPr="00DE5C11">
        <w:rPr>
          <w:rFonts w:ascii="Times New Roman" w:eastAsia="Times New Roman" w:hAnsi="Times New Roman" w:cs="Times New Roman"/>
          <w:sz w:val="28"/>
          <w:szCs w:val="28"/>
          <w:lang w:eastAsia="ru-RU"/>
        </w:rPr>
        <w:t>4.1.7. Представляет или поручает своему заместителю (заместителям), иным членам КРС представлять КРС во взаимоотношениях с территориальными органами государственных и иных органов и учреждений, кандидатами, избирательными объединениями, инициативной группой по проведению референдума.</w:t>
      </w:r>
    </w:p>
    <w:p w:rsidR="00DE5C11" w:rsidRPr="00DE5C11" w:rsidRDefault="00DE5C11" w:rsidP="00DE5C11">
      <w:pPr>
        <w:spacing w:after="0" w:line="360" w:lineRule="auto"/>
        <w:ind w:firstLine="709"/>
        <w:jc w:val="both"/>
        <w:rPr>
          <w:rFonts w:ascii="Times New Roman" w:eastAsia="Times New Roman" w:hAnsi="Times New Roman" w:cs="Times New Roman"/>
          <w:sz w:val="28"/>
          <w:szCs w:val="28"/>
          <w:lang w:eastAsia="ru-RU"/>
        </w:rPr>
      </w:pPr>
      <w:r w:rsidRPr="00DE5C11">
        <w:rPr>
          <w:rFonts w:ascii="Times New Roman" w:eastAsia="Times New Roman" w:hAnsi="Times New Roman" w:cs="Times New Roman"/>
          <w:sz w:val="28"/>
          <w:szCs w:val="28"/>
          <w:lang w:eastAsia="ru-RU"/>
        </w:rPr>
        <w:t>4.1.8. Подписывает документы КРС, относящиеся к ее ведению.</w:t>
      </w:r>
    </w:p>
    <w:p w:rsidR="00DE5C11" w:rsidRPr="00DE5C11" w:rsidRDefault="00DE5C11" w:rsidP="00DE5C11">
      <w:pPr>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4.1.9. </w:t>
      </w:r>
      <w:r w:rsidRPr="00DE5C11">
        <w:rPr>
          <w:rFonts w:ascii="Times New Roman" w:eastAsia="Times New Roman" w:hAnsi="Times New Roman" w:cs="Times New Roman"/>
          <w:sz w:val="28"/>
          <w:szCs w:val="28"/>
          <w:lang w:eastAsia="ru-RU"/>
        </w:rPr>
        <w:t>Определяет обязанности заместителя (заместителей) и членов КРС, в том числе обязанность представлять КРС во взаимоотношениях с территориальными органами государственных и иных органов и учреждений, кандидатами избирательными объединениями, инициативной группой по проведению референдума.</w:t>
      </w:r>
    </w:p>
    <w:p w:rsidR="00DE5C11" w:rsidRPr="00DE5C11" w:rsidRDefault="00DE5C11" w:rsidP="00DE5C11">
      <w:pPr>
        <w:spacing w:after="0" w:line="360" w:lineRule="auto"/>
        <w:ind w:firstLine="709"/>
        <w:jc w:val="both"/>
        <w:rPr>
          <w:rFonts w:ascii="Times New Roman" w:eastAsia="Times New Roman" w:hAnsi="Times New Roman" w:cs="Times New Roman"/>
          <w:sz w:val="28"/>
          <w:szCs w:val="28"/>
          <w:lang w:eastAsia="ru-RU"/>
        </w:rPr>
      </w:pPr>
      <w:r w:rsidRPr="00DE5C11">
        <w:rPr>
          <w:rFonts w:ascii="Times New Roman" w:eastAsia="Times New Roman" w:hAnsi="Times New Roman" w:cs="Times New Roman"/>
          <w:sz w:val="28"/>
          <w:szCs w:val="28"/>
          <w:lang w:eastAsia="ru-RU"/>
        </w:rPr>
        <w:t>4.1.10. Вносит на рассмотрение председателя Комиссии предложения о привлечении к работе КРС экспертов на основе гражданско-правовых договоров.</w:t>
      </w:r>
    </w:p>
    <w:p w:rsidR="00DE5C11" w:rsidRPr="00DE5C11" w:rsidRDefault="00DE5C11" w:rsidP="00DE5C11">
      <w:pPr>
        <w:spacing w:after="0" w:line="360" w:lineRule="auto"/>
        <w:ind w:firstLine="709"/>
        <w:jc w:val="both"/>
        <w:rPr>
          <w:rFonts w:ascii="Times New Roman" w:eastAsia="Times New Roman" w:hAnsi="Times New Roman" w:cs="Times New Roman"/>
          <w:sz w:val="28"/>
          <w:szCs w:val="28"/>
          <w:lang w:eastAsia="ru-RU"/>
        </w:rPr>
      </w:pPr>
      <w:r w:rsidRPr="00DE5C11">
        <w:rPr>
          <w:rFonts w:ascii="Times New Roman" w:eastAsia="Times New Roman" w:hAnsi="Times New Roman" w:cs="Times New Roman"/>
          <w:sz w:val="28"/>
          <w:szCs w:val="28"/>
          <w:lang w:eastAsia="ru-RU"/>
        </w:rPr>
        <w:t>4.1.11. Осуществляет иные полномочия, предусмотренные федеральным законодательством, областными законами и настоящим Примерным положением.</w:t>
      </w:r>
    </w:p>
    <w:p w:rsidR="00DE5C11" w:rsidRPr="00DE5C11" w:rsidRDefault="00DE5C11" w:rsidP="00DE5C11">
      <w:pPr>
        <w:spacing w:after="0" w:line="360" w:lineRule="auto"/>
        <w:ind w:firstLine="709"/>
        <w:jc w:val="both"/>
        <w:rPr>
          <w:rFonts w:ascii="Times New Roman" w:eastAsia="Times New Roman" w:hAnsi="Times New Roman" w:cs="Times New Roman"/>
          <w:sz w:val="28"/>
          <w:szCs w:val="28"/>
          <w:lang w:eastAsia="ru-RU"/>
        </w:rPr>
      </w:pPr>
      <w:r w:rsidRPr="00DE5C11">
        <w:rPr>
          <w:rFonts w:ascii="Times New Roman" w:eastAsia="Times New Roman" w:hAnsi="Times New Roman" w:cs="Times New Roman"/>
          <w:sz w:val="28"/>
          <w:szCs w:val="28"/>
          <w:lang w:eastAsia="ru-RU"/>
        </w:rPr>
        <w:t>4.1.12. Заместитель руководителя КРС осуществляет полномочия в соответствии с установленными руководителем КРС обязанностями.</w:t>
      </w:r>
    </w:p>
    <w:p w:rsidR="00DE5C11" w:rsidRDefault="00DE5C11" w:rsidP="00DE5C11">
      <w:pPr>
        <w:pStyle w:val="a5"/>
        <w:numPr>
          <w:ilvl w:val="0"/>
          <w:numId w:val="19"/>
        </w:numPr>
        <w:spacing w:after="0" w:line="36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Члены КРС:</w:t>
      </w:r>
    </w:p>
    <w:p w:rsidR="00DE5C11" w:rsidRPr="00DE5C11" w:rsidRDefault="00DE5C11" w:rsidP="00DE5C11">
      <w:pPr>
        <w:spacing w:after="0" w:line="360" w:lineRule="auto"/>
        <w:ind w:firstLine="709"/>
        <w:jc w:val="both"/>
        <w:rPr>
          <w:rFonts w:ascii="Times New Roman" w:eastAsia="Times New Roman" w:hAnsi="Times New Roman" w:cs="Times New Roman"/>
          <w:sz w:val="28"/>
          <w:szCs w:val="28"/>
          <w:lang w:eastAsia="ru-RU"/>
        </w:rPr>
      </w:pPr>
      <w:r w:rsidRPr="00DE5C11">
        <w:rPr>
          <w:rFonts w:ascii="Times New Roman" w:eastAsia="Times New Roman" w:hAnsi="Times New Roman" w:cs="Times New Roman"/>
          <w:sz w:val="28"/>
          <w:szCs w:val="28"/>
          <w:lang w:eastAsia="ru-RU"/>
        </w:rPr>
        <w:t xml:space="preserve">4.2.1. Обеспечивают качественное и своевременное выполнение возложенных на них обязанностей, участвуют в подготовке и проведении заседаний КРС. </w:t>
      </w:r>
    </w:p>
    <w:p w:rsidR="00DE5C11" w:rsidRPr="00DE5C11" w:rsidRDefault="00DE5C11" w:rsidP="00DE5C11">
      <w:pPr>
        <w:spacing w:after="0" w:line="360" w:lineRule="auto"/>
        <w:ind w:firstLine="709"/>
        <w:jc w:val="both"/>
        <w:rPr>
          <w:rFonts w:ascii="Times New Roman" w:eastAsia="Times New Roman" w:hAnsi="Times New Roman" w:cs="Times New Roman"/>
          <w:sz w:val="28"/>
          <w:szCs w:val="28"/>
          <w:lang w:eastAsia="ru-RU"/>
        </w:rPr>
      </w:pPr>
      <w:r w:rsidRPr="00DE5C11">
        <w:rPr>
          <w:rFonts w:ascii="Times New Roman" w:eastAsia="Times New Roman" w:hAnsi="Times New Roman" w:cs="Times New Roman"/>
          <w:sz w:val="28"/>
          <w:szCs w:val="28"/>
          <w:lang w:eastAsia="ru-RU"/>
        </w:rPr>
        <w:t>4.2.2. По поручению руководителя КРС или его заместителя (заместителей) участвуют в проверках соблюдения избирательными комиссиями, кандидатами, избирательными объединениями, инициативной группой по проведению референдума, федеральных законов, областных законов положений нормативных актов Ц</w:t>
      </w:r>
      <w:r>
        <w:rPr>
          <w:rFonts w:ascii="Times New Roman" w:eastAsia="Times New Roman" w:hAnsi="Times New Roman" w:cs="Times New Roman"/>
          <w:sz w:val="28"/>
          <w:szCs w:val="28"/>
          <w:lang w:eastAsia="ru-RU"/>
        </w:rPr>
        <w:t>ентрал</w:t>
      </w:r>
      <w:r w:rsidRPr="00DE5C11">
        <w:rPr>
          <w:rFonts w:ascii="Times New Roman" w:eastAsia="Times New Roman" w:hAnsi="Times New Roman" w:cs="Times New Roman"/>
          <w:sz w:val="28"/>
          <w:szCs w:val="28"/>
          <w:lang w:eastAsia="ru-RU"/>
        </w:rPr>
        <w:t xml:space="preserve">ьной избирательной комиссии </w:t>
      </w:r>
      <w:r w:rsidRPr="00DE5C11">
        <w:rPr>
          <w:rFonts w:ascii="Times New Roman" w:eastAsia="Times New Roman" w:hAnsi="Times New Roman" w:cs="Times New Roman"/>
          <w:sz w:val="28"/>
          <w:szCs w:val="28"/>
          <w:lang w:eastAsia="ru-RU"/>
        </w:rPr>
        <w:lastRenderedPageBreak/>
        <w:t>Российской Федерации, Избирательной комиссии Ростовской области и Комиссии по вопросам, находящимся в компетенции КРС.</w:t>
      </w:r>
    </w:p>
    <w:p w:rsidR="00DE5C11" w:rsidRPr="00DE5C11" w:rsidRDefault="00DE5C11" w:rsidP="00DE5C11">
      <w:pPr>
        <w:spacing w:after="0" w:line="360" w:lineRule="auto"/>
        <w:ind w:firstLine="709"/>
        <w:jc w:val="both"/>
        <w:rPr>
          <w:rFonts w:ascii="Times New Roman" w:eastAsia="Times New Roman" w:hAnsi="Times New Roman" w:cs="Times New Roman"/>
          <w:sz w:val="28"/>
          <w:szCs w:val="28"/>
          <w:lang w:eastAsia="ru-RU"/>
        </w:rPr>
      </w:pPr>
      <w:r w:rsidRPr="00DE5C11">
        <w:rPr>
          <w:rFonts w:ascii="Times New Roman" w:eastAsia="Times New Roman" w:hAnsi="Times New Roman" w:cs="Times New Roman"/>
          <w:sz w:val="28"/>
          <w:szCs w:val="28"/>
          <w:lang w:eastAsia="ru-RU"/>
        </w:rPr>
        <w:t xml:space="preserve">4.2.3. Обеспечивают </w:t>
      </w:r>
      <w:proofErr w:type="gramStart"/>
      <w:r w:rsidRPr="00DE5C11">
        <w:rPr>
          <w:rFonts w:ascii="Times New Roman" w:eastAsia="Times New Roman" w:hAnsi="Times New Roman" w:cs="Times New Roman"/>
          <w:sz w:val="28"/>
          <w:szCs w:val="28"/>
          <w:lang w:eastAsia="ru-RU"/>
        </w:rPr>
        <w:t>контроль за</w:t>
      </w:r>
      <w:proofErr w:type="gramEnd"/>
      <w:r w:rsidRPr="00DE5C11">
        <w:rPr>
          <w:rFonts w:ascii="Times New Roman" w:eastAsia="Times New Roman" w:hAnsi="Times New Roman" w:cs="Times New Roman"/>
          <w:sz w:val="28"/>
          <w:szCs w:val="28"/>
          <w:lang w:eastAsia="ru-RU"/>
        </w:rPr>
        <w:t xml:space="preserve"> устранением нарушений законодательства Российской Федерации, положений нормативных актов Центральной избирательной комиссии Российской Федерации, Избирательной комиссии Ростовской области, выявленных в ходе проверок расходования средств, выделенных избирательным комиссиям на подготовку и проведение выборов, фондов референдума при проведении референдума. </w:t>
      </w:r>
    </w:p>
    <w:p w:rsidR="00DE5C11" w:rsidRPr="00DE5C11" w:rsidRDefault="00DE5C11" w:rsidP="00DE5C11">
      <w:pPr>
        <w:spacing w:after="0" w:line="360" w:lineRule="auto"/>
        <w:ind w:firstLine="709"/>
        <w:jc w:val="both"/>
        <w:rPr>
          <w:rFonts w:ascii="Times New Roman" w:eastAsia="Times New Roman" w:hAnsi="Times New Roman" w:cs="Times New Roman"/>
          <w:sz w:val="28"/>
          <w:szCs w:val="28"/>
          <w:lang w:eastAsia="ru-RU"/>
        </w:rPr>
      </w:pPr>
      <w:r w:rsidRPr="00DE5C11">
        <w:rPr>
          <w:rFonts w:ascii="Times New Roman" w:eastAsia="Times New Roman" w:hAnsi="Times New Roman" w:cs="Times New Roman"/>
          <w:sz w:val="28"/>
          <w:szCs w:val="28"/>
          <w:lang w:eastAsia="ru-RU"/>
        </w:rPr>
        <w:t>4.2.4. Готовят документы о финансовых нарушениях при проведении выборов, местного референдума, несут ответственность за достоверность сведений, указанных в этих документах.</w:t>
      </w:r>
    </w:p>
    <w:p w:rsidR="00DE5C11" w:rsidRPr="00DE5C11" w:rsidRDefault="00DE5C11" w:rsidP="00DE5C11">
      <w:pPr>
        <w:spacing w:after="0" w:line="360" w:lineRule="auto"/>
        <w:ind w:firstLine="709"/>
        <w:jc w:val="both"/>
        <w:rPr>
          <w:rFonts w:ascii="Times New Roman" w:eastAsia="Times New Roman" w:hAnsi="Times New Roman" w:cs="Times New Roman"/>
          <w:sz w:val="28"/>
          <w:szCs w:val="28"/>
          <w:lang w:eastAsia="ru-RU"/>
        </w:rPr>
      </w:pPr>
      <w:r w:rsidRPr="00DE5C11">
        <w:rPr>
          <w:rFonts w:ascii="Times New Roman" w:eastAsia="Times New Roman" w:hAnsi="Times New Roman" w:cs="Times New Roman"/>
          <w:sz w:val="28"/>
          <w:szCs w:val="28"/>
          <w:lang w:eastAsia="ru-RU"/>
        </w:rPr>
        <w:t>4.2.5. По поручению руковод</w:t>
      </w:r>
      <w:r>
        <w:rPr>
          <w:rFonts w:ascii="Times New Roman" w:eastAsia="Times New Roman" w:hAnsi="Times New Roman" w:cs="Times New Roman"/>
          <w:sz w:val="28"/>
          <w:szCs w:val="28"/>
          <w:lang w:eastAsia="ru-RU"/>
        </w:rPr>
        <w:t>ства КРС запрашивают и получают</w:t>
      </w:r>
      <w:r w:rsidRPr="00DE5C11">
        <w:rPr>
          <w:rFonts w:ascii="Times New Roman" w:eastAsia="Times New Roman" w:hAnsi="Times New Roman" w:cs="Times New Roman"/>
          <w:sz w:val="28"/>
          <w:szCs w:val="28"/>
          <w:lang w:eastAsia="ru-RU"/>
        </w:rPr>
        <w:t xml:space="preserve"> сведения и материалы по вопросам, находящимся в компетенции КРС, от кандидатов, избирательных объединений, избирательных комиссий различных уровней, территориальных органов государственных и иных органов и учреждений, а также от граждан и юридических лиц.</w:t>
      </w:r>
    </w:p>
    <w:p w:rsidR="00DE5C11" w:rsidRPr="00DE5C11" w:rsidRDefault="00DE5C11" w:rsidP="00DE5C11">
      <w:pPr>
        <w:spacing w:after="0" w:line="360" w:lineRule="auto"/>
        <w:ind w:firstLine="709"/>
        <w:jc w:val="both"/>
        <w:rPr>
          <w:rFonts w:ascii="Times New Roman" w:eastAsia="Times New Roman" w:hAnsi="Times New Roman" w:cs="Times New Roman"/>
          <w:sz w:val="28"/>
          <w:szCs w:val="28"/>
          <w:lang w:eastAsia="ru-RU"/>
        </w:rPr>
      </w:pPr>
      <w:r w:rsidRPr="00DE5C11">
        <w:rPr>
          <w:rFonts w:ascii="Times New Roman" w:eastAsia="Times New Roman" w:hAnsi="Times New Roman" w:cs="Times New Roman"/>
          <w:sz w:val="28"/>
          <w:szCs w:val="28"/>
          <w:lang w:eastAsia="ru-RU"/>
        </w:rPr>
        <w:t>4.2.6. Оказывают организационно-методическую помощь избирательным комиссиям, комиссиям референдума по вопросам, находящимся в ведении КРС.</w:t>
      </w:r>
    </w:p>
    <w:p w:rsidR="00DE5C11" w:rsidRPr="00DE5C11" w:rsidRDefault="00DE5C11" w:rsidP="00DE5C11">
      <w:pPr>
        <w:spacing w:after="0" w:line="360" w:lineRule="auto"/>
        <w:ind w:firstLine="709"/>
        <w:jc w:val="both"/>
        <w:rPr>
          <w:rFonts w:ascii="Times New Roman" w:eastAsia="Times New Roman" w:hAnsi="Times New Roman" w:cs="Times New Roman"/>
          <w:sz w:val="28"/>
          <w:szCs w:val="28"/>
          <w:lang w:eastAsia="ru-RU"/>
        </w:rPr>
      </w:pPr>
      <w:r w:rsidRPr="00DE5C11">
        <w:rPr>
          <w:rFonts w:ascii="Times New Roman" w:eastAsia="Times New Roman" w:hAnsi="Times New Roman" w:cs="Times New Roman"/>
          <w:sz w:val="28"/>
          <w:szCs w:val="28"/>
          <w:lang w:eastAsia="ru-RU"/>
        </w:rPr>
        <w:t>4.2.7. По поручению руководителя КРС или его заместителя участвуют в заседаниях Комиссии, совещаниях при обсуждении вопросов, находящихся в компетенции КРС.</w:t>
      </w:r>
    </w:p>
    <w:p w:rsidR="00DE5C11" w:rsidRPr="00DE5C11" w:rsidRDefault="00DE5C11" w:rsidP="00DE5C11">
      <w:pPr>
        <w:spacing w:after="0" w:line="360" w:lineRule="auto"/>
        <w:ind w:firstLine="709"/>
        <w:jc w:val="both"/>
        <w:rPr>
          <w:rFonts w:ascii="Times New Roman" w:eastAsia="Times New Roman" w:hAnsi="Times New Roman" w:cs="Times New Roman"/>
          <w:sz w:val="28"/>
          <w:szCs w:val="28"/>
          <w:lang w:eastAsia="ru-RU"/>
        </w:rPr>
      </w:pPr>
      <w:r w:rsidRPr="00DE5C11">
        <w:rPr>
          <w:rFonts w:ascii="Times New Roman" w:eastAsia="Times New Roman" w:hAnsi="Times New Roman" w:cs="Times New Roman"/>
          <w:sz w:val="28"/>
          <w:szCs w:val="28"/>
          <w:lang w:eastAsia="ru-RU"/>
        </w:rPr>
        <w:t>4.2.8. Участвуют в подготовке и проведении заседаний КРС.</w:t>
      </w:r>
    </w:p>
    <w:p w:rsidR="00DE5C11" w:rsidRDefault="00DE5C11" w:rsidP="00DE5C11">
      <w:pPr>
        <w:spacing w:after="0" w:line="360" w:lineRule="auto"/>
        <w:ind w:firstLine="709"/>
        <w:jc w:val="both"/>
        <w:rPr>
          <w:rFonts w:ascii="Times New Roman" w:eastAsia="Times New Roman" w:hAnsi="Times New Roman" w:cs="Times New Roman"/>
          <w:sz w:val="28"/>
          <w:szCs w:val="28"/>
          <w:lang w:eastAsia="ru-RU"/>
        </w:rPr>
      </w:pPr>
      <w:r w:rsidRPr="00DE5C11">
        <w:rPr>
          <w:rFonts w:ascii="Times New Roman" w:eastAsia="Times New Roman" w:hAnsi="Times New Roman" w:cs="Times New Roman"/>
          <w:sz w:val="28"/>
          <w:szCs w:val="28"/>
          <w:lang w:eastAsia="ru-RU"/>
        </w:rPr>
        <w:t>4.2.9. Заблаговременно информируют руководителя КРС, если по уважительной причине не могут присутствовать на заседании КРС.</w:t>
      </w:r>
    </w:p>
    <w:p w:rsidR="005A02EB" w:rsidRDefault="005A02EB" w:rsidP="00DE5C11">
      <w:pPr>
        <w:spacing w:after="0" w:line="360" w:lineRule="auto"/>
        <w:ind w:firstLine="709"/>
        <w:jc w:val="both"/>
        <w:rPr>
          <w:rFonts w:ascii="Times New Roman" w:eastAsia="Times New Roman" w:hAnsi="Times New Roman" w:cs="Times New Roman"/>
          <w:sz w:val="28"/>
          <w:szCs w:val="28"/>
          <w:lang w:eastAsia="ru-RU"/>
        </w:rPr>
      </w:pPr>
    </w:p>
    <w:p w:rsidR="005A02EB" w:rsidRPr="005A02EB" w:rsidRDefault="005A02EB" w:rsidP="005A02EB">
      <w:pPr>
        <w:pStyle w:val="a5"/>
        <w:numPr>
          <w:ilvl w:val="0"/>
          <w:numId w:val="8"/>
        </w:numPr>
        <w:spacing w:after="0"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b/>
          <w:sz w:val="28"/>
          <w:szCs w:val="28"/>
          <w:lang w:eastAsia="ru-RU"/>
        </w:rPr>
        <w:t>Заседания КРС</w:t>
      </w:r>
    </w:p>
    <w:p w:rsidR="005A02EB" w:rsidRDefault="005A02EB" w:rsidP="005A02EB">
      <w:pPr>
        <w:pStyle w:val="a5"/>
        <w:numPr>
          <w:ilvl w:val="1"/>
          <w:numId w:val="8"/>
        </w:numPr>
        <w:spacing w:after="0" w:line="360" w:lineRule="auto"/>
        <w:ind w:left="0" w:firstLine="709"/>
        <w:jc w:val="both"/>
        <w:rPr>
          <w:rFonts w:ascii="Times New Roman" w:eastAsia="Times New Roman" w:hAnsi="Times New Roman" w:cs="Times New Roman"/>
          <w:sz w:val="28"/>
          <w:szCs w:val="28"/>
          <w:lang w:eastAsia="ru-RU"/>
        </w:rPr>
      </w:pPr>
      <w:r w:rsidRPr="005A02EB">
        <w:rPr>
          <w:rFonts w:ascii="Times New Roman" w:eastAsia="Times New Roman" w:hAnsi="Times New Roman" w:cs="Times New Roman"/>
          <w:sz w:val="28"/>
          <w:szCs w:val="28"/>
          <w:lang w:eastAsia="ru-RU"/>
        </w:rPr>
        <w:t>Заседания КРС проводятся по мере необходимости. По итогам заседания оформляется протокол, который утверждается Руководителем КРС.</w:t>
      </w:r>
    </w:p>
    <w:p w:rsidR="005A02EB" w:rsidRDefault="005A02EB" w:rsidP="005A02EB">
      <w:pPr>
        <w:pStyle w:val="a5"/>
        <w:numPr>
          <w:ilvl w:val="1"/>
          <w:numId w:val="8"/>
        </w:numPr>
        <w:spacing w:after="0" w:line="360" w:lineRule="auto"/>
        <w:ind w:left="0" w:firstLine="709"/>
        <w:jc w:val="both"/>
        <w:rPr>
          <w:rFonts w:ascii="Times New Roman" w:eastAsia="Times New Roman" w:hAnsi="Times New Roman" w:cs="Times New Roman"/>
          <w:sz w:val="28"/>
          <w:szCs w:val="28"/>
          <w:lang w:eastAsia="ru-RU"/>
        </w:rPr>
      </w:pPr>
      <w:r w:rsidRPr="005A02EB">
        <w:rPr>
          <w:rFonts w:ascii="Times New Roman" w:eastAsia="Times New Roman" w:hAnsi="Times New Roman" w:cs="Times New Roman"/>
          <w:sz w:val="28"/>
          <w:szCs w:val="28"/>
          <w:lang w:eastAsia="ru-RU"/>
        </w:rPr>
        <w:t xml:space="preserve">Председательствует на заседании КРС ее руководитель либо по его поручению заместитель руководителя. Вопросы для рассмотрения на заседании </w:t>
      </w:r>
      <w:r w:rsidRPr="005A02EB">
        <w:rPr>
          <w:rFonts w:ascii="Times New Roman" w:eastAsia="Times New Roman" w:hAnsi="Times New Roman" w:cs="Times New Roman"/>
          <w:sz w:val="28"/>
          <w:szCs w:val="28"/>
          <w:lang w:eastAsia="ru-RU"/>
        </w:rPr>
        <w:lastRenderedPageBreak/>
        <w:t>КРС вносятся руководителем КРС как по собственной инициативе, так и на основании предложений заместителя руководителя КРС, членов КРС и Комиссии.</w:t>
      </w:r>
    </w:p>
    <w:p w:rsidR="005A02EB" w:rsidRDefault="005A02EB" w:rsidP="005A02EB">
      <w:pPr>
        <w:pStyle w:val="a5"/>
        <w:numPr>
          <w:ilvl w:val="1"/>
          <w:numId w:val="8"/>
        </w:numPr>
        <w:spacing w:after="0" w:line="360" w:lineRule="auto"/>
        <w:ind w:left="0" w:firstLine="709"/>
        <w:jc w:val="both"/>
        <w:rPr>
          <w:rFonts w:ascii="Times New Roman" w:eastAsia="Times New Roman" w:hAnsi="Times New Roman" w:cs="Times New Roman"/>
          <w:sz w:val="28"/>
          <w:szCs w:val="28"/>
          <w:lang w:eastAsia="ru-RU"/>
        </w:rPr>
      </w:pPr>
      <w:r w:rsidRPr="005A02EB">
        <w:rPr>
          <w:rFonts w:ascii="Times New Roman" w:eastAsia="Times New Roman" w:hAnsi="Times New Roman" w:cs="Times New Roman"/>
          <w:sz w:val="28"/>
          <w:szCs w:val="28"/>
          <w:lang w:eastAsia="ru-RU"/>
        </w:rPr>
        <w:t>На заседаниях КРС могут присутствовать члены Комисс</w:t>
      </w:r>
      <w:r>
        <w:rPr>
          <w:rFonts w:ascii="Times New Roman" w:eastAsia="Times New Roman" w:hAnsi="Times New Roman" w:cs="Times New Roman"/>
          <w:sz w:val="28"/>
          <w:szCs w:val="28"/>
          <w:lang w:eastAsia="ru-RU"/>
        </w:rPr>
        <w:t>ии</w:t>
      </w:r>
      <w:r w:rsidRPr="005A02EB">
        <w:rPr>
          <w:rFonts w:ascii="Times New Roman" w:eastAsia="Times New Roman" w:hAnsi="Times New Roman" w:cs="Times New Roman"/>
          <w:sz w:val="28"/>
          <w:szCs w:val="28"/>
          <w:lang w:eastAsia="ru-RU"/>
        </w:rPr>
        <w:t>.</w:t>
      </w:r>
    </w:p>
    <w:p w:rsidR="005A02EB" w:rsidRDefault="005A02EB" w:rsidP="005A02EB">
      <w:pPr>
        <w:pStyle w:val="a5"/>
        <w:numPr>
          <w:ilvl w:val="1"/>
          <w:numId w:val="8"/>
        </w:numPr>
        <w:spacing w:after="0" w:line="360" w:lineRule="auto"/>
        <w:ind w:left="0" w:firstLine="709"/>
        <w:jc w:val="both"/>
        <w:rPr>
          <w:rFonts w:ascii="Times New Roman" w:eastAsia="Times New Roman" w:hAnsi="Times New Roman" w:cs="Times New Roman"/>
          <w:sz w:val="28"/>
          <w:szCs w:val="28"/>
          <w:lang w:eastAsia="ru-RU"/>
        </w:rPr>
      </w:pPr>
      <w:r w:rsidRPr="005A02EB">
        <w:rPr>
          <w:rFonts w:ascii="Times New Roman" w:eastAsia="Times New Roman" w:hAnsi="Times New Roman" w:cs="Times New Roman"/>
          <w:sz w:val="28"/>
          <w:szCs w:val="28"/>
          <w:lang w:eastAsia="ru-RU"/>
        </w:rPr>
        <w:t>В случае необходимости на заседания КРС могут приглашаться представители государственных и иных органов, организаций и учреждений, кандидаты, их уполномоченные представители по финансовым вопросам и доверенные лица, уполномоченные представители избирательных объединений и их доверенные лица, члены инициативной группы по проведению референдума, представители средств массовой информации, эксперты и другие специалисты.</w:t>
      </w:r>
    </w:p>
    <w:p w:rsidR="005A02EB" w:rsidRDefault="005A02EB" w:rsidP="005A02EB">
      <w:pPr>
        <w:pStyle w:val="a5"/>
        <w:numPr>
          <w:ilvl w:val="1"/>
          <w:numId w:val="8"/>
        </w:numPr>
        <w:spacing w:after="0" w:line="360" w:lineRule="auto"/>
        <w:ind w:left="0" w:firstLine="709"/>
        <w:jc w:val="both"/>
        <w:rPr>
          <w:rFonts w:ascii="Times New Roman" w:eastAsia="Times New Roman" w:hAnsi="Times New Roman" w:cs="Times New Roman"/>
          <w:sz w:val="28"/>
          <w:szCs w:val="28"/>
          <w:lang w:eastAsia="ru-RU"/>
        </w:rPr>
      </w:pPr>
      <w:r w:rsidRPr="005A02EB">
        <w:rPr>
          <w:rFonts w:ascii="Times New Roman" w:eastAsia="Times New Roman" w:hAnsi="Times New Roman" w:cs="Times New Roman"/>
          <w:sz w:val="28"/>
          <w:szCs w:val="28"/>
          <w:lang w:eastAsia="ru-RU"/>
        </w:rPr>
        <w:t>Председательствующий на заседании КРС оглашает повестку заседания, определяет порядок его ведения.</w:t>
      </w:r>
    </w:p>
    <w:p w:rsidR="005A02EB" w:rsidRDefault="005A02EB" w:rsidP="005A02EB">
      <w:pPr>
        <w:pStyle w:val="a5"/>
        <w:numPr>
          <w:ilvl w:val="1"/>
          <w:numId w:val="8"/>
        </w:numPr>
        <w:spacing w:after="0" w:line="360" w:lineRule="auto"/>
        <w:ind w:left="0" w:firstLine="709"/>
        <w:jc w:val="both"/>
        <w:rPr>
          <w:rFonts w:ascii="Times New Roman" w:eastAsia="Times New Roman" w:hAnsi="Times New Roman" w:cs="Times New Roman"/>
          <w:sz w:val="28"/>
          <w:szCs w:val="28"/>
          <w:lang w:eastAsia="ru-RU"/>
        </w:rPr>
      </w:pPr>
      <w:r w:rsidRPr="005A02EB">
        <w:rPr>
          <w:rFonts w:ascii="Times New Roman" w:eastAsia="Times New Roman" w:hAnsi="Times New Roman" w:cs="Times New Roman"/>
          <w:sz w:val="28"/>
          <w:szCs w:val="28"/>
          <w:lang w:eastAsia="ru-RU"/>
        </w:rPr>
        <w:t>Член КРС вправе на заседании КРС довести до сведения присутствующих членов КРС особое мнение по вопросу, рассматриваемому на заседании Службы, изложив его в письменной форме.</w:t>
      </w:r>
    </w:p>
    <w:p w:rsidR="005A02EB" w:rsidRDefault="005A02EB" w:rsidP="005A02EB">
      <w:pPr>
        <w:pStyle w:val="a5"/>
        <w:numPr>
          <w:ilvl w:val="1"/>
          <w:numId w:val="8"/>
        </w:numPr>
        <w:spacing w:after="0" w:line="360" w:lineRule="auto"/>
        <w:ind w:left="0" w:firstLine="709"/>
        <w:jc w:val="both"/>
        <w:rPr>
          <w:rFonts w:ascii="Times New Roman" w:eastAsia="Times New Roman" w:hAnsi="Times New Roman" w:cs="Times New Roman"/>
          <w:sz w:val="28"/>
          <w:szCs w:val="28"/>
          <w:lang w:eastAsia="ru-RU"/>
        </w:rPr>
      </w:pPr>
      <w:r w:rsidRPr="005A02EB">
        <w:rPr>
          <w:rFonts w:ascii="Times New Roman" w:eastAsia="Times New Roman" w:hAnsi="Times New Roman" w:cs="Times New Roman"/>
          <w:sz w:val="28"/>
          <w:szCs w:val="28"/>
          <w:lang w:eastAsia="ru-RU"/>
        </w:rPr>
        <w:t>Решения КРС принимаются на ее заседании большинством голосов от числа присутствующих членов КРС и вместе с особым мнением (если таковое имеется) доводятся до сведения Комиссии.</w:t>
      </w:r>
    </w:p>
    <w:p w:rsidR="005A02EB" w:rsidRPr="005A02EB" w:rsidRDefault="005A02EB" w:rsidP="005A02EB">
      <w:pPr>
        <w:pStyle w:val="a5"/>
        <w:spacing w:after="0" w:line="360" w:lineRule="auto"/>
        <w:ind w:left="709"/>
        <w:jc w:val="both"/>
        <w:rPr>
          <w:rFonts w:ascii="Times New Roman" w:eastAsia="Times New Roman" w:hAnsi="Times New Roman" w:cs="Times New Roman"/>
          <w:sz w:val="28"/>
          <w:szCs w:val="28"/>
          <w:lang w:eastAsia="ru-RU"/>
        </w:rPr>
      </w:pPr>
    </w:p>
    <w:p w:rsidR="005A02EB" w:rsidRPr="005A02EB" w:rsidRDefault="005A02EB" w:rsidP="005A02EB">
      <w:pPr>
        <w:pStyle w:val="a5"/>
        <w:numPr>
          <w:ilvl w:val="0"/>
          <w:numId w:val="8"/>
        </w:numPr>
        <w:spacing w:after="0" w:line="360" w:lineRule="auto"/>
        <w:jc w:val="center"/>
        <w:rPr>
          <w:rFonts w:ascii="Times New Roman" w:eastAsia="Times New Roman" w:hAnsi="Times New Roman" w:cs="Times New Roman"/>
          <w:sz w:val="28"/>
          <w:szCs w:val="28"/>
          <w:lang w:val="en-US" w:eastAsia="ru-RU"/>
        </w:rPr>
      </w:pPr>
      <w:r>
        <w:rPr>
          <w:rFonts w:ascii="Times New Roman" w:eastAsia="Times New Roman" w:hAnsi="Times New Roman" w:cs="Times New Roman"/>
          <w:b/>
          <w:sz w:val="28"/>
          <w:szCs w:val="28"/>
          <w:lang w:eastAsia="ru-RU"/>
        </w:rPr>
        <w:t>Обеспечение деятельности КРС</w:t>
      </w:r>
    </w:p>
    <w:p w:rsidR="005A02EB" w:rsidRDefault="005A02EB" w:rsidP="005A02EB">
      <w:pPr>
        <w:pStyle w:val="a5"/>
        <w:numPr>
          <w:ilvl w:val="1"/>
          <w:numId w:val="8"/>
        </w:numPr>
        <w:spacing w:after="0" w:line="360" w:lineRule="auto"/>
        <w:ind w:left="0" w:firstLine="709"/>
        <w:jc w:val="both"/>
        <w:rPr>
          <w:rFonts w:ascii="Times New Roman" w:eastAsia="Times New Roman" w:hAnsi="Times New Roman" w:cs="Times New Roman"/>
          <w:sz w:val="28"/>
          <w:szCs w:val="28"/>
          <w:lang w:eastAsia="ru-RU"/>
        </w:rPr>
      </w:pPr>
      <w:r w:rsidRPr="005A02EB">
        <w:rPr>
          <w:rFonts w:ascii="Times New Roman" w:eastAsia="Times New Roman" w:hAnsi="Times New Roman" w:cs="Times New Roman"/>
          <w:sz w:val="28"/>
          <w:szCs w:val="28"/>
          <w:lang w:eastAsia="ru-RU"/>
        </w:rPr>
        <w:t>Организационное, правовое и материально-техническое обеспечение деятельности КРС осуществляет Комиссия.</w:t>
      </w:r>
    </w:p>
    <w:p w:rsidR="005A02EB" w:rsidRPr="005A02EB" w:rsidRDefault="005A02EB" w:rsidP="005A02EB">
      <w:pPr>
        <w:pStyle w:val="a5"/>
        <w:numPr>
          <w:ilvl w:val="1"/>
          <w:numId w:val="8"/>
        </w:numPr>
        <w:spacing w:after="0" w:line="360" w:lineRule="auto"/>
        <w:ind w:left="0" w:firstLine="709"/>
        <w:jc w:val="both"/>
        <w:rPr>
          <w:rFonts w:ascii="Times New Roman" w:eastAsia="Times New Roman" w:hAnsi="Times New Roman" w:cs="Times New Roman"/>
          <w:sz w:val="28"/>
          <w:szCs w:val="28"/>
          <w:lang w:eastAsia="ru-RU"/>
        </w:rPr>
      </w:pPr>
      <w:r w:rsidRPr="005A02EB">
        <w:rPr>
          <w:rFonts w:ascii="Times New Roman" w:eastAsia="Times New Roman" w:hAnsi="Times New Roman" w:cs="Times New Roman"/>
          <w:sz w:val="28"/>
          <w:szCs w:val="28"/>
          <w:lang w:eastAsia="ru-RU"/>
        </w:rPr>
        <w:t>При осуществлении своих полномочий, КРС может использовать ГАС «Выборы».</w:t>
      </w:r>
    </w:p>
    <w:sectPr w:rsidR="005A02EB" w:rsidRPr="005A02EB" w:rsidSect="005315BE">
      <w:pgSz w:w="11906" w:h="16838"/>
      <w:pgMar w:top="1134" w:right="707"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EFF"/>
    <w:multiLevelType w:val="hybridMultilevel"/>
    <w:tmpl w:val="BDE80A52"/>
    <w:lvl w:ilvl="0" w:tplc="CBECD02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4740A42"/>
    <w:multiLevelType w:val="hybridMultilevel"/>
    <w:tmpl w:val="8B828684"/>
    <w:lvl w:ilvl="0" w:tplc="04190013">
      <w:start w:val="1"/>
      <w:numFmt w:val="upperRoman"/>
      <w:lvlText w:val="%1."/>
      <w:lvlJc w:val="righ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0E1C0040"/>
    <w:multiLevelType w:val="multilevel"/>
    <w:tmpl w:val="0419001D"/>
    <w:styleLink w:val="1"/>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Times New Roman" w:hAnsi="Times New Roman" w:hint="default"/>
        <w:sz w:val="28"/>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F7E0405"/>
    <w:multiLevelType w:val="hybridMultilevel"/>
    <w:tmpl w:val="2C10BC34"/>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F93267C"/>
    <w:multiLevelType w:val="hybridMultilevel"/>
    <w:tmpl w:val="43AC99C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4C422C"/>
    <w:multiLevelType w:val="hybridMultilevel"/>
    <w:tmpl w:val="8AAEAD28"/>
    <w:lvl w:ilvl="0" w:tplc="04190013">
      <w:start w:val="1"/>
      <w:numFmt w:val="upperRoman"/>
      <w:lvlText w:val="%1."/>
      <w:lvlJc w:val="righ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20452373"/>
    <w:multiLevelType w:val="hybridMultilevel"/>
    <w:tmpl w:val="57F82C48"/>
    <w:lvl w:ilvl="0" w:tplc="DC703E52">
      <w:start w:val="1"/>
      <w:numFmt w:val="decimal"/>
      <w:lvlText w:val="4.%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796766"/>
    <w:multiLevelType w:val="hybridMultilevel"/>
    <w:tmpl w:val="BC5218A0"/>
    <w:lvl w:ilvl="0" w:tplc="A5229766">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719122D"/>
    <w:multiLevelType w:val="hybridMultilevel"/>
    <w:tmpl w:val="794A7AFE"/>
    <w:lvl w:ilvl="0" w:tplc="ED7C3908">
      <w:start w:val="1"/>
      <w:numFmt w:val="decimal"/>
      <w:lvlText w:val="2.%1."/>
      <w:lvlJc w:val="left"/>
      <w:pPr>
        <w:ind w:left="1440" w:hanging="360"/>
      </w:pPr>
      <w:rPr>
        <w:rFonts w:hint="default"/>
      </w:rPr>
    </w:lvl>
    <w:lvl w:ilvl="1" w:tplc="ED7C3908">
      <w:start w:val="1"/>
      <w:numFmt w:val="decimal"/>
      <w:lvlText w:val="2.%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B214662"/>
    <w:multiLevelType w:val="hybridMultilevel"/>
    <w:tmpl w:val="CC3E0C3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789391D"/>
    <w:multiLevelType w:val="hybridMultilevel"/>
    <w:tmpl w:val="56AEAB18"/>
    <w:lvl w:ilvl="0" w:tplc="61E2AE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EFB7635"/>
    <w:multiLevelType w:val="multilevel"/>
    <w:tmpl w:val="04190025"/>
    <w:lvl w:ilvl="0">
      <w:start w:val="1"/>
      <w:numFmt w:val="decimal"/>
      <w:pStyle w:val="10"/>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2">
    <w:nsid w:val="480E77D2"/>
    <w:multiLevelType w:val="multilevel"/>
    <w:tmpl w:val="EE804082"/>
    <w:lvl w:ilvl="0">
      <w:start w:val="1"/>
      <w:numFmt w:val="upperRoman"/>
      <w:lvlText w:val="%1."/>
      <w:lvlJc w:val="right"/>
      <w:pPr>
        <w:ind w:left="720" w:hanging="360"/>
      </w:pPr>
    </w:lvl>
    <w:lvl w:ilvl="1">
      <w:start w:val="1"/>
      <w:numFmt w:val="decimal"/>
      <w:isLgl/>
      <w:lvlText w:val="%1.%2."/>
      <w:lvlJc w:val="left"/>
      <w:pPr>
        <w:ind w:left="1254"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962" w:hanging="108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670" w:hanging="1440"/>
      </w:pPr>
      <w:rPr>
        <w:rFonts w:hint="default"/>
      </w:rPr>
    </w:lvl>
    <w:lvl w:ilvl="6">
      <w:start w:val="1"/>
      <w:numFmt w:val="decimal"/>
      <w:isLgl/>
      <w:lvlText w:val="%1.%2.%3.%4.%5.%6.%7."/>
      <w:lvlJc w:val="left"/>
      <w:pPr>
        <w:ind w:left="3204" w:hanging="1800"/>
      </w:pPr>
      <w:rPr>
        <w:rFonts w:hint="default"/>
      </w:rPr>
    </w:lvl>
    <w:lvl w:ilvl="7">
      <w:start w:val="1"/>
      <w:numFmt w:val="decimal"/>
      <w:isLgl/>
      <w:lvlText w:val="%1.%2.%3.%4.%5.%6.%7.%8."/>
      <w:lvlJc w:val="left"/>
      <w:pPr>
        <w:ind w:left="3378" w:hanging="1800"/>
      </w:pPr>
      <w:rPr>
        <w:rFonts w:hint="default"/>
      </w:rPr>
    </w:lvl>
    <w:lvl w:ilvl="8">
      <w:start w:val="1"/>
      <w:numFmt w:val="decimal"/>
      <w:isLgl/>
      <w:lvlText w:val="%1.%2.%3.%4.%5.%6.%7.%8.%9."/>
      <w:lvlJc w:val="left"/>
      <w:pPr>
        <w:ind w:left="3912" w:hanging="2160"/>
      </w:pPr>
      <w:rPr>
        <w:rFonts w:hint="default"/>
      </w:rPr>
    </w:lvl>
  </w:abstractNum>
  <w:abstractNum w:abstractNumId="13">
    <w:nsid w:val="598F1C50"/>
    <w:multiLevelType w:val="multilevel"/>
    <w:tmpl w:val="0419001D"/>
    <w:numStyleLink w:val="1"/>
  </w:abstractNum>
  <w:abstractNum w:abstractNumId="14">
    <w:nsid w:val="6B4326C1"/>
    <w:multiLevelType w:val="hybridMultilevel"/>
    <w:tmpl w:val="929E5610"/>
    <w:lvl w:ilvl="0" w:tplc="52ECA9C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F111EE2"/>
    <w:multiLevelType w:val="hybridMultilevel"/>
    <w:tmpl w:val="D62AB90C"/>
    <w:lvl w:ilvl="0" w:tplc="480A22E6">
      <w:start w:val="1"/>
      <w:numFmt w:val="bullet"/>
      <w:lvlText w:val=""/>
      <w:lvlJc w:val="left"/>
      <w:pPr>
        <w:ind w:left="720" w:hanging="360"/>
      </w:pPr>
      <w:rPr>
        <w:rFonts w:ascii="Symbol" w:hAnsi="Symbol" w:cs="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6">
    <w:nsid w:val="6FFA266E"/>
    <w:multiLevelType w:val="hybridMultilevel"/>
    <w:tmpl w:val="F66AC22E"/>
    <w:lvl w:ilvl="0" w:tplc="CBECD02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7A125AE6"/>
    <w:multiLevelType w:val="hybridMultilevel"/>
    <w:tmpl w:val="DF1489B2"/>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7F8A1650"/>
    <w:multiLevelType w:val="hybridMultilevel"/>
    <w:tmpl w:val="797874A2"/>
    <w:lvl w:ilvl="0" w:tplc="CBECD02E">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15"/>
  </w:num>
  <w:num w:numId="3">
    <w:abstractNumId w:val="10"/>
  </w:num>
  <w:num w:numId="4">
    <w:abstractNumId w:val="14"/>
  </w:num>
  <w:num w:numId="5">
    <w:abstractNumId w:val="9"/>
  </w:num>
  <w:num w:numId="6">
    <w:abstractNumId w:val="18"/>
  </w:num>
  <w:num w:numId="7">
    <w:abstractNumId w:val="4"/>
  </w:num>
  <w:num w:numId="8">
    <w:abstractNumId w:val="12"/>
  </w:num>
  <w:num w:numId="9">
    <w:abstractNumId w:val="8"/>
  </w:num>
  <w:num w:numId="10">
    <w:abstractNumId w:val="7"/>
  </w:num>
  <w:num w:numId="11">
    <w:abstractNumId w:val="11"/>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3"/>
  </w:num>
  <w:num w:numId="15">
    <w:abstractNumId w:val="16"/>
  </w:num>
  <w:num w:numId="16">
    <w:abstractNumId w:val="0"/>
  </w:num>
  <w:num w:numId="17">
    <w:abstractNumId w:val="1"/>
  </w:num>
  <w:num w:numId="18">
    <w:abstractNumId w:val="3"/>
  </w:num>
  <w:num w:numId="19">
    <w:abstractNumId w:val="6"/>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75C"/>
    <w:rsid w:val="00007CB4"/>
    <w:rsid w:val="00013379"/>
    <w:rsid w:val="000D5123"/>
    <w:rsid w:val="000E5E12"/>
    <w:rsid w:val="001422A8"/>
    <w:rsid w:val="001921FA"/>
    <w:rsid w:val="001A5814"/>
    <w:rsid w:val="001E775B"/>
    <w:rsid w:val="001F70A7"/>
    <w:rsid w:val="00244C05"/>
    <w:rsid w:val="0025374F"/>
    <w:rsid w:val="00265B91"/>
    <w:rsid w:val="002A039A"/>
    <w:rsid w:val="00326952"/>
    <w:rsid w:val="00341DA5"/>
    <w:rsid w:val="00361C01"/>
    <w:rsid w:val="00371372"/>
    <w:rsid w:val="003C0E2B"/>
    <w:rsid w:val="003D25E9"/>
    <w:rsid w:val="00417545"/>
    <w:rsid w:val="004508D4"/>
    <w:rsid w:val="004B7424"/>
    <w:rsid w:val="004C0223"/>
    <w:rsid w:val="004C2FDA"/>
    <w:rsid w:val="004F73A4"/>
    <w:rsid w:val="005315BE"/>
    <w:rsid w:val="00552140"/>
    <w:rsid w:val="005A02EB"/>
    <w:rsid w:val="005A269D"/>
    <w:rsid w:val="005A3B91"/>
    <w:rsid w:val="005B0E7B"/>
    <w:rsid w:val="005D2D1A"/>
    <w:rsid w:val="00671A4C"/>
    <w:rsid w:val="00712D44"/>
    <w:rsid w:val="007255D2"/>
    <w:rsid w:val="007705B6"/>
    <w:rsid w:val="007728C7"/>
    <w:rsid w:val="00780F6F"/>
    <w:rsid w:val="007B1ECA"/>
    <w:rsid w:val="00831AA9"/>
    <w:rsid w:val="00836B34"/>
    <w:rsid w:val="00846853"/>
    <w:rsid w:val="00851C0A"/>
    <w:rsid w:val="008B7C6F"/>
    <w:rsid w:val="008E0D23"/>
    <w:rsid w:val="00934340"/>
    <w:rsid w:val="0098162F"/>
    <w:rsid w:val="00993F6D"/>
    <w:rsid w:val="0099725B"/>
    <w:rsid w:val="00A17B06"/>
    <w:rsid w:val="00A62F00"/>
    <w:rsid w:val="00A67C74"/>
    <w:rsid w:val="00A97AB2"/>
    <w:rsid w:val="00AB33F2"/>
    <w:rsid w:val="00AC1E2E"/>
    <w:rsid w:val="00AE013C"/>
    <w:rsid w:val="00B1425A"/>
    <w:rsid w:val="00B30EFE"/>
    <w:rsid w:val="00B33FD7"/>
    <w:rsid w:val="00B52EE3"/>
    <w:rsid w:val="00BA1717"/>
    <w:rsid w:val="00BE5E97"/>
    <w:rsid w:val="00C76876"/>
    <w:rsid w:val="00C911DE"/>
    <w:rsid w:val="00CA2CF9"/>
    <w:rsid w:val="00D2575C"/>
    <w:rsid w:val="00D26321"/>
    <w:rsid w:val="00D41DBA"/>
    <w:rsid w:val="00D42B4C"/>
    <w:rsid w:val="00D900EF"/>
    <w:rsid w:val="00DB2341"/>
    <w:rsid w:val="00DB2DC5"/>
    <w:rsid w:val="00DB7C76"/>
    <w:rsid w:val="00DE29C6"/>
    <w:rsid w:val="00DE5C11"/>
    <w:rsid w:val="00DF7E41"/>
    <w:rsid w:val="00E85E20"/>
    <w:rsid w:val="00F23AC6"/>
    <w:rsid w:val="00FA0351"/>
    <w:rsid w:val="00FE3DBC"/>
    <w:rsid w:val="00FF27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0">
    <w:name w:val="heading 1"/>
    <w:basedOn w:val="a"/>
    <w:next w:val="a"/>
    <w:link w:val="11"/>
    <w:uiPriority w:val="9"/>
    <w:qFormat/>
    <w:rsid w:val="005A269D"/>
    <w:pPr>
      <w:keepNext/>
      <w:keepLines/>
      <w:numPr>
        <w:numId w:val="11"/>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5A269D"/>
    <w:pPr>
      <w:keepNext/>
      <w:keepLines/>
      <w:numPr>
        <w:ilvl w:val="1"/>
        <w:numId w:val="11"/>
      </w:numPr>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A269D"/>
    <w:pPr>
      <w:keepNext/>
      <w:keepLines/>
      <w:numPr>
        <w:ilvl w:val="2"/>
        <w:numId w:val="11"/>
      </w:numPr>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5A269D"/>
    <w:pPr>
      <w:keepNext/>
      <w:keepLines/>
      <w:numPr>
        <w:ilvl w:val="3"/>
        <w:numId w:val="11"/>
      </w:numPr>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5A269D"/>
    <w:pPr>
      <w:keepNext/>
      <w:keepLines/>
      <w:numPr>
        <w:ilvl w:val="4"/>
        <w:numId w:val="11"/>
      </w:numPr>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5A269D"/>
    <w:pPr>
      <w:keepNext/>
      <w:keepLines/>
      <w:numPr>
        <w:ilvl w:val="5"/>
        <w:numId w:val="11"/>
      </w:numPr>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5A269D"/>
    <w:pPr>
      <w:keepNext/>
      <w:keepLines/>
      <w:numPr>
        <w:ilvl w:val="6"/>
        <w:numId w:val="11"/>
      </w:numPr>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5A269D"/>
    <w:pPr>
      <w:keepNext/>
      <w:keepLines/>
      <w:numPr>
        <w:ilvl w:val="7"/>
        <w:numId w:val="11"/>
      </w:numPr>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5A269D"/>
    <w:pPr>
      <w:keepNext/>
      <w:keepLines/>
      <w:numPr>
        <w:ilvl w:val="8"/>
        <w:numId w:val="1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A2CF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A2CF9"/>
    <w:rPr>
      <w:rFonts w:ascii="Tahoma" w:hAnsi="Tahoma" w:cs="Tahoma"/>
      <w:sz w:val="16"/>
      <w:szCs w:val="16"/>
    </w:rPr>
  </w:style>
  <w:style w:type="paragraph" w:styleId="a5">
    <w:name w:val="List Paragraph"/>
    <w:basedOn w:val="a"/>
    <w:uiPriority w:val="34"/>
    <w:qFormat/>
    <w:rsid w:val="005315BE"/>
    <w:pPr>
      <w:ind w:left="720"/>
      <w:contextualSpacing/>
    </w:pPr>
  </w:style>
  <w:style w:type="table" w:styleId="a6">
    <w:name w:val="Table Grid"/>
    <w:basedOn w:val="a1"/>
    <w:uiPriority w:val="59"/>
    <w:rsid w:val="001F70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аголовок 1 Знак"/>
    <w:basedOn w:val="a0"/>
    <w:link w:val="10"/>
    <w:uiPriority w:val="9"/>
    <w:rsid w:val="005A269D"/>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5A269D"/>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5A269D"/>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5A269D"/>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5A269D"/>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5A269D"/>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5A269D"/>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5A269D"/>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semiHidden/>
    <w:rsid w:val="005A269D"/>
    <w:rPr>
      <w:rFonts w:asciiTheme="majorHAnsi" w:eastAsiaTheme="majorEastAsia" w:hAnsiTheme="majorHAnsi" w:cstheme="majorBidi"/>
      <w:i/>
      <w:iCs/>
      <w:color w:val="404040" w:themeColor="text1" w:themeTint="BF"/>
      <w:sz w:val="20"/>
      <w:szCs w:val="20"/>
    </w:rPr>
  </w:style>
  <w:style w:type="numbering" w:customStyle="1" w:styleId="1">
    <w:name w:val="Стиль1"/>
    <w:uiPriority w:val="99"/>
    <w:rsid w:val="00831AA9"/>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0">
    <w:name w:val="heading 1"/>
    <w:basedOn w:val="a"/>
    <w:next w:val="a"/>
    <w:link w:val="11"/>
    <w:uiPriority w:val="9"/>
    <w:qFormat/>
    <w:rsid w:val="005A269D"/>
    <w:pPr>
      <w:keepNext/>
      <w:keepLines/>
      <w:numPr>
        <w:numId w:val="11"/>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5A269D"/>
    <w:pPr>
      <w:keepNext/>
      <w:keepLines/>
      <w:numPr>
        <w:ilvl w:val="1"/>
        <w:numId w:val="11"/>
      </w:numPr>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A269D"/>
    <w:pPr>
      <w:keepNext/>
      <w:keepLines/>
      <w:numPr>
        <w:ilvl w:val="2"/>
        <w:numId w:val="11"/>
      </w:numPr>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5A269D"/>
    <w:pPr>
      <w:keepNext/>
      <w:keepLines/>
      <w:numPr>
        <w:ilvl w:val="3"/>
        <w:numId w:val="11"/>
      </w:numPr>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5A269D"/>
    <w:pPr>
      <w:keepNext/>
      <w:keepLines/>
      <w:numPr>
        <w:ilvl w:val="4"/>
        <w:numId w:val="11"/>
      </w:numPr>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5A269D"/>
    <w:pPr>
      <w:keepNext/>
      <w:keepLines/>
      <w:numPr>
        <w:ilvl w:val="5"/>
        <w:numId w:val="11"/>
      </w:numPr>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5A269D"/>
    <w:pPr>
      <w:keepNext/>
      <w:keepLines/>
      <w:numPr>
        <w:ilvl w:val="6"/>
        <w:numId w:val="11"/>
      </w:numPr>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5A269D"/>
    <w:pPr>
      <w:keepNext/>
      <w:keepLines/>
      <w:numPr>
        <w:ilvl w:val="7"/>
        <w:numId w:val="11"/>
      </w:numPr>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5A269D"/>
    <w:pPr>
      <w:keepNext/>
      <w:keepLines/>
      <w:numPr>
        <w:ilvl w:val="8"/>
        <w:numId w:val="1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A2CF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CA2CF9"/>
    <w:rPr>
      <w:rFonts w:ascii="Tahoma" w:hAnsi="Tahoma" w:cs="Tahoma"/>
      <w:sz w:val="16"/>
      <w:szCs w:val="16"/>
    </w:rPr>
  </w:style>
  <w:style w:type="paragraph" w:styleId="a5">
    <w:name w:val="List Paragraph"/>
    <w:basedOn w:val="a"/>
    <w:uiPriority w:val="34"/>
    <w:qFormat/>
    <w:rsid w:val="005315BE"/>
    <w:pPr>
      <w:ind w:left="720"/>
      <w:contextualSpacing/>
    </w:pPr>
  </w:style>
  <w:style w:type="table" w:styleId="a6">
    <w:name w:val="Table Grid"/>
    <w:basedOn w:val="a1"/>
    <w:uiPriority w:val="59"/>
    <w:rsid w:val="001F70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аголовок 1 Знак"/>
    <w:basedOn w:val="a0"/>
    <w:link w:val="10"/>
    <w:uiPriority w:val="9"/>
    <w:rsid w:val="005A269D"/>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5A269D"/>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5A269D"/>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5A269D"/>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5A269D"/>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5A269D"/>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5A269D"/>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5A269D"/>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semiHidden/>
    <w:rsid w:val="005A269D"/>
    <w:rPr>
      <w:rFonts w:asciiTheme="majorHAnsi" w:eastAsiaTheme="majorEastAsia" w:hAnsiTheme="majorHAnsi" w:cstheme="majorBidi"/>
      <w:i/>
      <w:iCs/>
      <w:color w:val="404040" w:themeColor="text1" w:themeTint="BF"/>
      <w:sz w:val="20"/>
      <w:szCs w:val="20"/>
    </w:rPr>
  </w:style>
  <w:style w:type="numbering" w:customStyle="1" w:styleId="1">
    <w:name w:val="Стиль1"/>
    <w:uiPriority w:val="99"/>
    <w:rsid w:val="00831AA9"/>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9165B2-E09E-49B9-A5B3-85AB18A0E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12</Pages>
  <Words>2889</Words>
  <Characters>16469</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ТИК</dc:creator>
  <cp:lastModifiedBy>ТИК2</cp:lastModifiedBy>
  <cp:revision>11</cp:revision>
  <cp:lastPrinted>2016-06-07T09:58:00Z</cp:lastPrinted>
  <dcterms:created xsi:type="dcterms:W3CDTF">2016-06-07T13:45:00Z</dcterms:created>
  <dcterms:modified xsi:type="dcterms:W3CDTF">2016-06-10T11:48:00Z</dcterms:modified>
</cp:coreProperties>
</file>