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91A" w:rsidRPr="001C791A" w:rsidRDefault="001C791A" w:rsidP="001C791A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791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7.5pt" o:ole="" fillcolor="window">
            <v:imagedata r:id="rId6" o:title=""/>
          </v:shape>
          <o:OLEObject Type="Embed" ProgID="Word.Picture.8" ShapeID="_x0000_i1025" DrawAspect="Content" ObjectID="_1479553434" r:id="rId7"/>
        </w:object>
      </w:r>
    </w:p>
    <w:p w:rsidR="001C791A" w:rsidRPr="001C791A" w:rsidRDefault="001C791A" w:rsidP="001C791A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1C791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СОВЕТСКОГО  РАЙОНА  РОСТОВСКОЙ  ОБЛАСТИ  </w:t>
      </w:r>
    </w:p>
    <w:p w:rsidR="001C791A" w:rsidRPr="001C791A" w:rsidRDefault="001C791A" w:rsidP="001C79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91A" w:rsidRPr="001C791A" w:rsidRDefault="001C791A" w:rsidP="001C791A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1C791A" w:rsidRPr="001C791A" w:rsidRDefault="001C791A" w:rsidP="001C791A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04 марта 2013 г.                                                                            № 109-4</w:t>
      </w:r>
    </w:p>
    <w:p w:rsidR="001C791A" w:rsidRPr="001C791A" w:rsidRDefault="001C791A" w:rsidP="001C79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1C791A" w:rsidRPr="001C791A" w:rsidRDefault="001C791A" w:rsidP="001C791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0" w:type="auto"/>
        <w:jc w:val="center"/>
        <w:tblInd w:w="2268" w:type="dxa"/>
        <w:tblLook w:val="01E0" w:firstRow="1" w:lastRow="1" w:firstColumn="1" w:lastColumn="1" w:noHBand="0" w:noVBand="0"/>
      </w:tblPr>
      <w:tblGrid>
        <w:gridCol w:w="5760"/>
      </w:tblGrid>
      <w:tr w:rsidR="001C791A" w:rsidRPr="001C791A" w:rsidTr="00A54636">
        <w:trPr>
          <w:jc w:val="center"/>
        </w:trPr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</w:tcPr>
          <w:p w:rsidR="001C791A" w:rsidRPr="001C791A" w:rsidRDefault="001C791A" w:rsidP="001C791A">
            <w:pPr>
              <w:jc w:val="both"/>
              <w:rPr>
                <w:b/>
                <w:sz w:val="28"/>
                <w:szCs w:val="24"/>
              </w:rPr>
            </w:pPr>
            <w:r w:rsidRPr="001C791A">
              <w:rPr>
                <w:b/>
                <w:sz w:val="28"/>
                <w:szCs w:val="24"/>
              </w:rPr>
              <w:t>Соглашение о взаимодействии территориальной избирательной комиссии Советского района и сектором по физической культуре, спорту и молодежной политике Администрации Советского района</w:t>
            </w:r>
          </w:p>
          <w:p w:rsidR="001C791A" w:rsidRPr="001C791A" w:rsidRDefault="001C791A" w:rsidP="001C791A">
            <w:pPr>
              <w:jc w:val="center"/>
              <w:rPr>
                <w:b/>
                <w:sz w:val="28"/>
                <w:szCs w:val="24"/>
              </w:rPr>
            </w:pPr>
          </w:p>
        </w:tc>
      </w:tr>
    </w:tbl>
    <w:p w:rsidR="001C791A" w:rsidRPr="001C791A" w:rsidRDefault="001C791A" w:rsidP="001C79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поддержания инициатив молодежи, помощи в организации и проведении мероприятий органов молодежного самоуправления, повышения правовой культуры и политической грамотности молодых и будущих избирателей, заслушав информацию председателя комиссии В.В. Николаева,</w:t>
      </w:r>
    </w:p>
    <w:p w:rsidR="001C791A" w:rsidRPr="001C791A" w:rsidRDefault="001C791A" w:rsidP="001C79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791A" w:rsidRPr="001C791A" w:rsidRDefault="001C791A" w:rsidP="001C79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Советского района Ростовской области </w:t>
      </w:r>
      <w:r w:rsidRPr="001C79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C791A" w:rsidRPr="001C791A" w:rsidRDefault="001C791A" w:rsidP="001A4451">
      <w:pPr>
        <w:numPr>
          <w:ilvl w:val="0"/>
          <w:numId w:val="2"/>
        </w:numPr>
        <w:tabs>
          <w:tab w:val="clear" w:pos="1108"/>
        </w:tabs>
        <w:spacing w:before="240"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4"/>
          <w:lang w:eastAsia="ru-RU"/>
        </w:rPr>
        <w:t>Утвердить Соглашение о взаимодействии территориальной избирательной комиссии и сектором по физической культуре, спорту и молодежной политике Администрации Советского района (прилагается).</w:t>
      </w:r>
    </w:p>
    <w:p w:rsidR="001C791A" w:rsidRPr="001C791A" w:rsidRDefault="001C791A" w:rsidP="001A4451">
      <w:pPr>
        <w:numPr>
          <w:ilvl w:val="0"/>
          <w:numId w:val="2"/>
        </w:numPr>
        <w:tabs>
          <w:tab w:val="clear" w:pos="1108"/>
          <w:tab w:val="num" w:pos="0"/>
        </w:tabs>
        <w:spacing w:before="240"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4"/>
          <w:lang w:eastAsia="ru-RU"/>
        </w:rPr>
        <w:t>Направить Соглашение в сектор по физической культуре, спорту и молодежной политике Администрации Советского района для  рассмотрения и подписания.</w:t>
      </w:r>
    </w:p>
    <w:p w:rsidR="001C791A" w:rsidRPr="001C791A" w:rsidRDefault="001C791A" w:rsidP="001A4451">
      <w:pPr>
        <w:numPr>
          <w:ilvl w:val="0"/>
          <w:numId w:val="2"/>
        </w:numPr>
        <w:tabs>
          <w:tab w:val="clear" w:pos="1108"/>
          <w:tab w:val="num" w:pos="0"/>
        </w:tabs>
        <w:spacing w:before="240"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C791A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за</w:t>
      </w:r>
      <w:proofErr w:type="gramEnd"/>
      <w:r w:rsidRPr="001C79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выполнением настоящего Соглашения возложить на заместителя председателя комиссии Т.Н. Емельяненко.</w:t>
      </w:r>
    </w:p>
    <w:p w:rsidR="001C791A" w:rsidRPr="001C791A" w:rsidRDefault="001C791A" w:rsidP="001C791A">
      <w:pPr>
        <w:spacing w:before="240"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10315" w:type="dxa"/>
        <w:tblLook w:val="01E0" w:firstRow="1" w:lastRow="1" w:firstColumn="1" w:lastColumn="1" w:noHBand="0" w:noVBand="0"/>
      </w:tblPr>
      <w:tblGrid>
        <w:gridCol w:w="4503"/>
        <w:gridCol w:w="515"/>
        <w:gridCol w:w="4553"/>
        <w:gridCol w:w="744"/>
      </w:tblGrid>
      <w:tr w:rsidR="001C791A" w:rsidRPr="001C791A" w:rsidTr="00A54636">
        <w:tc>
          <w:tcPr>
            <w:tcW w:w="5018" w:type="dxa"/>
            <w:gridSpan w:val="2"/>
            <w:hideMark/>
          </w:tcPr>
          <w:p w:rsidR="001C791A" w:rsidRPr="001C791A" w:rsidRDefault="001C791A" w:rsidP="001C79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79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  <w:p w:rsidR="001C791A" w:rsidRPr="001C791A" w:rsidRDefault="001C791A" w:rsidP="001C79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79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избирательной комиссии</w:t>
            </w:r>
          </w:p>
        </w:tc>
        <w:tc>
          <w:tcPr>
            <w:tcW w:w="5297" w:type="dxa"/>
            <w:gridSpan w:val="2"/>
          </w:tcPr>
          <w:p w:rsidR="001C791A" w:rsidRPr="001C791A" w:rsidRDefault="001C791A" w:rsidP="001C79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791A" w:rsidRPr="001C791A" w:rsidRDefault="001C791A" w:rsidP="001C79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79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proofErr w:type="spellStart"/>
            <w:r w:rsidRPr="001C79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1C791A" w:rsidRPr="001C791A" w:rsidRDefault="001C791A" w:rsidP="001C791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791A" w:rsidRPr="001C791A" w:rsidTr="00A54636">
        <w:tc>
          <w:tcPr>
            <w:tcW w:w="5018" w:type="dxa"/>
            <w:gridSpan w:val="2"/>
            <w:hideMark/>
          </w:tcPr>
          <w:p w:rsidR="001C791A" w:rsidRPr="001C791A" w:rsidRDefault="001C791A" w:rsidP="001C79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79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297" w:type="dxa"/>
            <w:gridSpan w:val="2"/>
            <w:hideMark/>
          </w:tcPr>
          <w:p w:rsidR="001C791A" w:rsidRDefault="001C791A" w:rsidP="001C79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1C79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Л.Н. </w:t>
            </w:r>
            <w:proofErr w:type="spellStart"/>
            <w:r w:rsidRPr="001C79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  <w:p w:rsidR="001A4451" w:rsidRPr="001A4451" w:rsidRDefault="001A4451" w:rsidP="001C79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1C791A" w:rsidRPr="001C791A" w:rsidTr="00A54636">
        <w:tblPrEx>
          <w:jc w:val="center"/>
        </w:tblPrEx>
        <w:trPr>
          <w:gridAfter w:val="1"/>
          <w:wAfter w:w="744" w:type="dxa"/>
          <w:jc w:val="center"/>
        </w:trPr>
        <w:tc>
          <w:tcPr>
            <w:tcW w:w="4503" w:type="dxa"/>
          </w:tcPr>
          <w:p w:rsidR="001C791A" w:rsidRPr="001C791A" w:rsidRDefault="001C791A" w:rsidP="001C79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1C791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lastRenderedPageBreak/>
              <w:t>УТВЕРЖДАЮ</w:t>
            </w:r>
          </w:p>
          <w:p w:rsidR="001C791A" w:rsidRPr="001C791A" w:rsidRDefault="001C791A" w:rsidP="001C7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91A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proofErr w:type="gramStart"/>
            <w:r w:rsidRPr="001C791A">
              <w:rPr>
                <w:rFonts w:ascii="Times New Roman" w:hAnsi="Times New Roman" w:cs="Times New Roman"/>
                <w:sz w:val="24"/>
                <w:szCs w:val="24"/>
              </w:rPr>
              <w:t>территориальной</w:t>
            </w:r>
            <w:proofErr w:type="gramEnd"/>
          </w:p>
          <w:p w:rsidR="001C791A" w:rsidRPr="001C791A" w:rsidRDefault="001C791A" w:rsidP="001C7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91A">
              <w:rPr>
                <w:rFonts w:ascii="Times New Roman" w:hAnsi="Times New Roman" w:cs="Times New Roman"/>
                <w:sz w:val="24"/>
                <w:szCs w:val="24"/>
              </w:rPr>
              <w:t>избирательной комиссии</w:t>
            </w:r>
          </w:p>
          <w:p w:rsidR="001C791A" w:rsidRPr="001C791A" w:rsidRDefault="001C791A" w:rsidP="001C7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91A">
              <w:rPr>
                <w:rFonts w:ascii="Times New Roman" w:hAnsi="Times New Roman" w:cs="Times New Roman"/>
                <w:sz w:val="24"/>
                <w:szCs w:val="24"/>
              </w:rPr>
              <w:t>Советского района</w:t>
            </w:r>
          </w:p>
          <w:p w:rsidR="001C791A" w:rsidRPr="001C791A" w:rsidRDefault="001C791A" w:rsidP="001C7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91A">
              <w:rPr>
                <w:rFonts w:ascii="Times New Roman" w:hAnsi="Times New Roman" w:cs="Times New Roman"/>
                <w:sz w:val="24"/>
                <w:szCs w:val="24"/>
              </w:rPr>
              <w:t>_________ В.В. Николаев</w:t>
            </w:r>
          </w:p>
          <w:p w:rsidR="001C791A" w:rsidRPr="001C791A" w:rsidRDefault="001C791A" w:rsidP="001C7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91A">
              <w:rPr>
                <w:rFonts w:ascii="Times New Roman" w:hAnsi="Times New Roman" w:cs="Times New Roman"/>
                <w:sz w:val="24"/>
                <w:szCs w:val="24"/>
              </w:rPr>
              <w:t>«___»_______________2013 г.</w:t>
            </w:r>
          </w:p>
        </w:tc>
        <w:tc>
          <w:tcPr>
            <w:tcW w:w="5068" w:type="dxa"/>
            <w:gridSpan w:val="2"/>
          </w:tcPr>
          <w:p w:rsidR="001C791A" w:rsidRPr="001C791A" w:rsidRDefault="001C791A" w:rsidP="001C79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1C791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УТВЕРЖДАЮ</w:t>
            </w:r>
          </w:p>
          <w:p w:rsidR="001C791A" w:rsidRPr="001C791A" w:rsidRDefault="001C791A" w:rsidP="001C791A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сектора по физической культуре,</w:t>
            </w:r>
          </w:p>
          <w:p w:rsidR="001C791A" w:rsidRPr="001C791A" w:rsidRDefault="001C791A" w:rsidP="001C791A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спорту и молодежной политике</w:t>
            </w:r>
          </w:p>
          <w:p w:rsidR="001C791A" w:rsidRPr="001C791A" w:rsidRDefault="001C791A" w:rsidP="001C791A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Советского района</w:t>
            </w:r>
          </w:p>
          <w:p w:rsidR="001C791A" w:rsidRPr="001C791A" w:rsidRDefault="001C791A" w:rsidP="001C7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91A">
              <w:rPr>
                <w:rFonts w:ascii="Times New Roman" w:hAnsi="Times New Roman" w:cs="Times New Roman"/>
                <w:sz w:val="24"/>
                <w:szCs w:val="24"/>
              </w:rPr>
              <w:t>__________А.В. Трофимов</w:t>
            </w:r>
          </w:p>
          <w:p w:rsidR="001C791A" w:rsidRPr="001C791A" w:rsidRDefault="001C791A" w:rsidP="001C79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1C791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«____»________________2013г.</w:t>
            </w:r>
          </w:p>
        </w:tc>
      </w:tr>
    </w:tbl>
    <w:p w:rsidR="001C791A" w:rsidRPr="001C791A" w:rsidRDefault="001C791A" w:rsidP="001C7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bookmarkEnd w:id="0"/>
    </w:p>
    <w:p w:rsidR="001C791A" w:rsidRPr="001C791A" w:rsidRDefault="001C791A" w:rsidP="001C7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C791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Соглашение</w:t>
      </w:r>
    </w:p>
    <w:p w:rsidR="001C791A" w:rsidRPr="001C791A" w:rsidRDefault="001C791A" w:rsidP="001C7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C791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о взаимодействии территориальной избирательной комиссии и сектором по физической культуре, спорту и молодежной политике Администрации Советского района </w:t>
      </w:r>
    </w:p>
    <w:p w:rsidR="001C791A" w:rsidRPr="001C791A" w:rsidRDefault="001C791A" w:rsidP="001C791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C791A" w:rsidRPr="001C791A" w:rsidRDefault="001C791A" w:rsidP="001C791A">
      <w:pPr>
        <w:tabs>
          <w:tab w:val="left" w:pos="436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</w:t>
      </w:r>
      <w:proofErr w:type="gramStart"/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04 марта 2013 года</w:t>
      </w:r>
    </w:p>
    <w:p w:rsidR="001C791A" w:rsidRPr="001C791A" w:rsidRDefault="001C791A" w:rsidP="001C791A">
      <w:pPr>
        <w:tabs>
          <w:tab w:val="left" w:pos="43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</w:t>
      </w:r>
      <w:proofErr w:type="gramStart"/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и сектор по физической культуре, спорту и молодежной политике  Администрации Советского района, именуемые далее Сторонами, в целях повышения уровня правовой, социально-политической культуры и электоральной активности молодого поколения, подготовки квалифицированных кадров из числа молодёжи для работы в избирательных комиссиях различного уровня, создания системы эффективного сотрудничества гражданско-активной молодёжи и территориальной избирательной комиссии, обеспечения возможности участия гражданско-активной молодёжи в работе</w:t>
      </w:r>
      <w:proofErr w:type="gramEnd"/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комиссий разного уровня, информирования молодёжи о деятельности территориальной избирательной комиссии и о мероприятиях, проводимых во время избирательных кампаний, заключили настоящее Соглашение о нижеследующем.</w:t>
      </w:r>
    </w:p>
    <w:p w:rsidR="001C791A" w:rsidRPr="001C791A" w:rsidRDefault="001C791A" w:rsidP="001C7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1.Предмет Соглашения</w:t>
      </w:r>
    </w:p>
    <w:p w:rsidR="001C791A" w:rsidRPr="001C791A" w:rsidRDefault="001C791A" w:rsidP="001C79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proofErr w:type="gramStart"/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Предметом настоящего Соглашения является взаимодействие территориальной избирательной комиссии и сектором по физической культуре, спорту и молодежной политике  Администрации Советского района по вопросам правового просвещения и информирования молодых избирателей, обеспечения гарантии реализации конституционного права на участие в выборах и референдумах, проводимых на территории Советского района, повышения электоральной активности молодёжи, формирования положительного и доверительного отношения молодых граждан к органам власти, совершенствования форм</w:t>
      </w:r>
      <w:proofErr w:type="gramEnd"/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методов информирования населения о проходящих избирательных кампаниях, разработки и внедрения инновационных форм правового просвещения молодёжи, обеспечения кадровой преемственности кадров в избирательных комиссиях.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91A" w:rsidRPr="001C791A" w:rsidRDefault="001C791A" w:rsidP="001C79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</w:t>
      </w:r>
    </w:p>
    <w:p w:rsidR="001C791A" w:rsidRPr="001C791A" w:rsidRDefault="001C791A" w:rsidP="001C7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791A" w:rsidRPr="001C791A" w:rsidRDefault="001C791A" w:rsidP="001C7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791A" w:rsidRPr="001C791A" w:rsidRDefault="001C791A" w:rsidP="001C7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791A" w:rsidRPr="001C791A" w:rsidRDefault="001C791A" w:rsidP="001C7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Принципы взаимодействия</w:t>
      </w:r>
    </w:p>
    <w:p w:rsidR="001C791A" w:rsidRPr="001C791A" w:rsidRDefault="001C791A" w:rsidP="001C79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791A" w:rsidRPr="001C791A" w:rsidRDefault="001C791A" w:rsidP="001C791A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Стороны при организации взаимодействия руководствуются следующими принципами: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самостоятельность в реализации собственных задач и полномочий, а также в выработке форм и методов использования собственных сил и средств;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независимость в принятии решений и осуществлении возложенных на Стороны функций, а также конфиденциальность информации;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использование полученной на основании настоящего соглашения  информации исключительно для выполнения задач, возложенных на Стороны законодательством Российской Федерации;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законность и профессионализм;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взаимное доверие;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обязанность исполнения достигнутых Сторонами договоренностей. 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3. Направления взаимодействия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3.1. Сотрудничество Сторон в рамках настоящего Соглашения осуществляется по следующим основным направлениям: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3.1.1. </w:t>
      </w:r>
      <w:r w:rsidRPr="001C79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Организация</w:t>
      </w:r>
      <w:r w:rsidRPr="001C791A">
        <w:rPr>
          <w:rFonts w:ascii="Baskerville Old Face" w:eastAsia="Times New Roman" w:hAnsi="Baskerville Old Face" w:cs="Times New Roman"/>
          <w:sz w:val="28"/>
          <w:szCs w:val="28"/>
          <w:u w:val="single"/>
          <w:lang w:eastAsia="ru-RU"/>
        </w:rPr>
        <w:t xml:space="preserve"> </w:t>
      </w:r>
      <w:r w:rsidRPr="001C79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выборов в</w:t>
      </w:r>
      <w:r w:rsidRPr="001C791A">
        <w:rPr>
          <w:rFonts w:ascii="Baskerville Old Face" w:eastAsia="Times New Roman" w:hAnsi="Baskerville Old Face" w:cs="Times New Roman"/>
          <w:sz w:val="28"/>
          <w:szCs w:val="28"/>
          <w:u w:val="single"/>
          <w:lang w:eastAsia="ru-RU"/>
        </w:rPr>
        <w:t xml:space="preserve"> </w:t>
      </w:r>
      <w:r w:rsidRPr="001C79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Молодёжный</w:t>
      </w:r>
      <w:r w:rsidRPr="001C791A">
        <w:rPr>
          <w:rFonts w:ascii="Baskerville Old Face" w:eastAsia="Times New Roman" w:hAnsi="Baskerville Old Face" w:cs="Times New Roman"/>
          <w:sz w:val="28"/>
          <w:szCs w:val="28"/>
          <w:u w:val="single"/>
          <w:lang w:eastAsia="ru-RU"/>
        </w:rPr>
        <w:t xml:space="preserve"> </w:t>
      </w:r>
      <w:r w:rsidRPr="001C79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парламент</w:t>
      </w:r>
    </w:p>
    <w:p w:rsidR="001C791A" w:rsidRPr="001C791A" w:rsidRDefault="001C791A" w:rsidP="001C79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целями проведения выборов среди граждан в возрасте от 14 до 30 лет являются повышение заинтересованности молодого поколения к избирательным кампаниям, обеспечение преемственности поколений в вопросах гражданской активности, создание резерва кадров организаторов избирательного процесса. </w:t>
      </w:r>
    </w:p>
    <w:p w:rsidR="001C791A" w:rsidRPr="001C791A" w:rsidRDefault="001C791A" w:rsidP="001C79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Выборы проводятся в представительный молодёжный орган района в виде деловой игры. При этом одно из необходимых условий выборов - максимальное сходство их с выборами в органы государственной власти и местного самоуправления, а именно: схожесть стадий избирательного процесса, образование избирательных комиссий, </w:t>
      </w:r>
      <w:proofErr w:type="gramStart"/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избирательных прав и т.д. Это будет способствовать повышению правовой и политической культуры молодого поколения и позволит привлекать молодёжь к участию в политическом и избирательном процессе.</w:t>
      </w:r>
    </w:p>
    <w:p w:rsidR="001C791A" w:rsidRPr="001C791A" w:rsidRDefault="001C791A" w:rsidP="001C79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Допускается отклонение от некоторых деталей избирательного процесса, что, однако, не должно существенным образом изменять его суть.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91A" w:rsidRPr="001C791A" w:rsidRDefault="001C791A" w:rsidP="001C79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3.1.2.</w:t>
      </w:r>
      <w:r w:rsidRPr="001C79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Обучение, повышение квалификации</w:t>
      </w:r>
    </w:p>
    <w:p w:rsidR="001C791A" w:rsidRPr="001C791A" w:rsidRDefault="001C791A" w:rsidP="001C79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Молодёжь является кадровым резервом района, члены которого должны обладать теоретическими знаниями и практическими навыками в области управления районом. В качестве партнёра в процессе повышения знаний в области избирательного права выступает территориальная избирательная комиссия, проводя узконаправленные тематические мероприятия для молодёжи.</w:t>
      </w:r>
    </w:p>
    <w:p w:rsidR="001C791A" w:rsidRPr="001C791A" w:rsidRDefault="001C791A" w:rsidP="001C79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Подобные мероприятия для молодёжи могут проводиться как на районном уровне, так и на поселенческом.</w:t>
      </w:r>
    </w:p>
    <w:p w:rsidR="001C791A" w:rsidRPr="001C791A" w:rsidRDefault="001C791A" w:rsidP="001C79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обучающих мероприятий служит стартовой площадкой для молодёжи, которая является общественным помощником территориальной избирательной комиссии.</w:t>
      </w:r>
    </w:p>
    <w:p w:rsidR="001C791A" w:rsidRPr="001C791A" w:rsidRDefault="001C791A" w:rsidP="001C79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различных конкурсов среди молодёжи, вовлечение в них молодых людей, проявивших заинтересованность, служит расширению знаний молодёжи в области избирательного права и процесса.</w:t>
      </w:r>
    </w:p>
    <w:p w:rsidR="001C791A" w:rsidRPr="001C791A" w:rsidRDefault="001C791A" w:rsidP="001C79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91A" w:rsidRPr="001C791A" w:rsidRDefault="001C791A" w:rsidP="001C79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3.1.3.</w:t>
      </w:r>
      <w:r w:rsidRPr="001C79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Издательская деятельность</w:t>
      </w:r>
    </w:p>
    <w:p w:rsidR="001C791A" w:rsidRPr="001C791A" w:rsidRDefault="001C791A" w:rsidP="001C79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разработка, издание и публикация информационн</w:t>
      </w:r>
      <w:proofErr w:type="gramStart"/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методических материалов по вопросам избирательного права и процесса, повышения правовой и политической культуры и развития молодёжных движений. </w:t>
      </w:r>
    </w:p>
    <w:p w:rsidR="001C791A" w:rsidRPr="001C791A" w:rsidRDefault="001C791A" w:rsidP="001C79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информационных материалов в межрайонную газету «Авангард» о проводимых мероприятиях, о взаимодействии с территориальной избирательной комиссией. Специалисты по делам молодежи по поручению территориальной избирательной комиссии или при совместном сотрудничестве готовят материалы для межрайонной газеты с целью популяризации совместной работы территориальной избирательной комиссии с сектором по физической культуре, спорту и молодежной политике  Администрации Советского района, а также участия граждански активной молодёжи в избирательных кампаниях.</w:t>
      </w:r>
    </w:p>
    <w:p w:rsidR="001C791A" w:rsidRPr="001C791A" w:rsidRDefault="001C791A" w:rsidP="001C79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информационных материалов для молодёжи во время избирательных кампаний позволяет в доступной для молодёжи форме преподносить необходимую для данной категории населения информацию.</w:t>
      </w:r>
    </w:p>
    <w:p w:rsidR="001C791A" w:rsidRPr="001C791A" w:rsidRDefault="001C791A" w:rsidP="001C791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91A" w:rsidRPr="001C791A" w:rsidRDefault="001C791A" w:rsidP="001C79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3.1.4. </w:t>
      </w:r>
      <w:r w:rsidRPr="001C79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Подготовка кадров для избирательных комиссий</w:t>
      </w:r>
    </w:p>
    <w:p w:rsidR="001C791A" w:rsidRPr="001C791A" w:rsidRDefault="001C791A" w:rsidP="001C79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повышения электоральной активности молодёжи территориальная избирательная комиссия при формировании участковых избирательных комиссий должна включать в их состав от одного до трёх человек в возрасте от 18 до 30 лет. Возможно формирование составов участковых избирательных комиссий из молодых граждан, проживающих на территории муниципальных образований.</w:t>
      </w:r>
    </w:p>
    <w:p w:rsidR="001C791A" w:rsidRPr="001C791A" w:rsidRDefault="001C791A" w:rsidP="001C79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мероприятия позволяют привлечь молодых людей к участию в избирательном процессе, что способствует повышению уровня правовых знаний, повышению статуса избирательных комиссий, распространению позитивной информации среди молодёжи о проведении выборов и необходимости участия молодёжи в этом процессе. </w:t>
      </w:r>
    </w:p>
    <w:p w:rsidR="001C791A" w:rsidRPr="001C791A" w:rsidRDefault="001C791A" w:rsidP="001C79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91A" w:rsidRPr="001C791A" w:rsidRDefault="001C791A" w:rsidP="001C79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3.1.5.</w:t>
      </w:r>
      <w:r w:rsidRPr="001C79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Исследовательская деятельность. Проведение социологических опросов</w:t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C791A" w:rsidRPr="001C791A" w:rsidRDefault="001C791A" w:rsidP="001C79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инициативе территориальной избирательной комиссии или сектором по физической культуре, спорту и молодежной политике  Администрации Советского района, совместно могут проводиться социологические исследования, в том числе среди молодёжи. В качестве </w:t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исполнителя может выступать отдел, в качестве консультанта - территориальная избирательная комиссия и привлечённые специалисты. Результаты проведённых исследований могут служить основой для планирования стратегии совместных мероприятий по привлечению молодёжи на выборы, повышение её гражданской активности и ответственности; также позволяет выделить основные подходы в непосредственной разработке мероприятий, удовлетворяющих поставленным целям и задачам.  </w:t>
      </w:r>
    </w:p>
    <w:p w:rsidR="001C791A" w:rsidRPr="001C791A" w:rsidRDefault="001C791A" w:rsidP="001C79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3.2.</w:t>
      </w:r>
      <w:r w:rsidRPr="001C79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совместной деятельности необходимо на всех стадиях подготовки совместных мероприятий выявлять наиболее актуальные темы и проблемы молодёжной среды.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вовлекать активную молодёжь в процесс повышения гражданской и электоральной активности.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осуществлять разработку и предлагать территориальной избирательной комиссии перспективные направления по совместному сотрудничеству.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принимать непосредственное участие в подготовке и проведении совместных мероприятий.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осуществлять взаимодействие с молодёжью других районов по вопросам совместных планов с территориальными избирательными комиссиями.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участвовать в деятельности избирательных комиссий, программах избирательных комиссий по подготовке и проведению избирательных кампаний.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принимать активное участие в подготовке молодых кадров для работы в избирательных комиссиях. 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осуществлять распространение позитивного опыта совместной деятельности с избирательными комиссиями. 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91A" w:rsidRPr="001C791A" w:rsidRDefault="001C791A" w:rsidP="001C791A">
      <w:pPr>
        <w:spacing w:after="0" w:line="240" w:lineRule="auto"/>
        <w:ind w:left="70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4.  Заключительные положения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Настоящее Соглашение: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4.1.1. Вступает в силу с момента его подписания Сторонами и действует до 2015 года включительно;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4.1.2. Может быть расторгнуто по инициативе любой из Сторон, о чем одна Сторона письменно  уведомляет другую сторону не позднее, чем за три месяца до его расторжения;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4.1.3. Составлено в двух экземплярах, имеющих одинаковую силу, по одному экземпляру для каждой из Сторон;</w:t>
      </w: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При совершении действий по реализации настоящего Соглашения и в иных, не упомянутых в Соглашении случаях, Стороны руководствуются законодательством Российской Федерации и Ростовской области.</w:t>
      </w:r>
    </w:p>
    <w:p w:rsidR="001C791A" w:rsidRPr="001C791A" w:rsidRDefault="001C791A" w:rsidP="001C79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91A" w:rsidRPr="001C791A" w:rsidRDefault="001C791A" w:rsidP="001C791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91A" w:rsidRPr="001C791A" w:rsidRDefault="001C791A" w:rsidP="001C791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1C791A" w:rsidRPr="001C791A" w:rsidSect="008A2C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C791A" w:rsidRDefault="001C791A" w:rsidP="001C791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791A" w:rsidRPr="001C791A" w:rsidRDefault="001C791A" w:rsidP="001C791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  <w:r w:rsidRPr="001C791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p w:rsidR="001C791A" w:rsidRPr="001C791A" w:rsidRDefault="001C791A" w:rsidP="001C791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Соглашению  о взаимодействии  </w:t>
      </w:r>
    </w:p>
    <w:p w:rsidR="001C791A" w:rsidRPr="001C791A" w:rsidRDefault="001C791A" w:rsidP="001C791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комиссии и </w:t>
      </w:r>
    </w:p>
    <w:p w:rsidR="001C791A" w:rsidRPr="001C791A" w:rsidRDefault="001C791A" w:rsidP="001C791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сектором  по физической культуре, спорту и </w:t>
      </w:r>
    </w:p>
    <w:p w:rsidR="001C791A" w:rsidRPr="001C791A" w:rsidRDefault="001C791A" w:rsidP="001C791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молодежной политике Администрации </w:t>
      </w:r>
    </w:p>
    <w:p w:rsidR="001C791A" w:rsidRPr="001C791A" w:rsidRDefault="001C791A" w:rsidP="001C791A">
      <w:pPr>
        <w:ind w:left="1203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Советского района</w:t>
      </w:r>
    </w:p>
    <w:p w:rsidR="001C791A" w:rsidRPr="001C791A" w:rsidRDefault="001C791A" w:rsidP="001C7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мероприятий</w:t>
      </w:r>
    </w:p>
    <w:p w:rsidR="001C791A" w:rsidRPr="001C791A" w:rsidRDefault="001C791A" w:rsidP="001C7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Соглашению о взаимодействии территориальной избирательной комиссии и сектором  по физической культуре, спорту и молодежной политике Администрации Советского района на 2013-2015 годы.</w:t>
      </w:r>
    </w:p>
    <w:tbl>
      <w:tblPr>
        <w:tblStyle w:val="1"/>
        <w:tblW w:w="0" w:type="auto"/>
        <w:tblLook w:val="01E0" w:firstRow="1" w:lastRow="1" w:firstColumn="1" w:lastColumn="1" w:noHBand="0" w:noVBand="0"/>
      </w:tblPr>
      <w:tblGrid>
        <w:gridCol w:w="1002"/>
        <w:gridCol w:w="5406"/>
        <w:gridCol w:w="2880"/>
        <w:gridCol w:w="2880"/>
        <w:gridCol w:w="2537"/>
      </w:tblGrid>
      <w:tr w:rsidR="001C791A" w:rsidRPr="001C791A" w:rsidTr="00A54636">
        <w:trPr>
          <w:trHeight w:val="98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№ </w:t>
            </w:r>
            <w:proofErr w:type="gramStart"/>
            <w:r w:rsidRPr="001C791A">
              <w:rPr>
                <w:sz w:val="28"/>
                <w:szCs w:val="28"/>
              </w:rPr>
              <w:t>п</w:t>
            </w:r>
            <w:proofErr w:type="gramEnd"/>
            <w:r w:rsidRPr="001C791A">
              <w:rPr>
                <w:rFonts w:ascii="Arial Black" w:hAnsi="Arial Black"/>
                <w:sz w:val="28"/>
                <w:szCs w:val="28"/>
              </w:rPr>
              <w:t>/</w:t>
            </w:r>
            <w:r w:rsidRPr="001C791A">
              <w:rPr>
                <w:sz w:val="28"/>
                <w:szCs w:val="28"/>
              </w:rPr>
              <w:t>п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Наименование подраздела, мероприятия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Срок (период) исполнения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Количество (объём) периодичность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Ответственный исполнитель, форма реализации</w:t>
            </w:r>
          </w:p>
        </w:tc>
      </w:tr>
      <w:tr w:rsidR="001C791A" w:rsidRPr="001C791A" w:rsidTr="00A54636">
        <w:trPr>
          <w:trHeight w:val="4050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                 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1.1.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1.2.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1.</w:t>
            </w:r>
            <w:r w:rsidRPr="001C791A">
              <w:rPr>
                <w:sz w:val="28"/>
                <w:szCs w:val="28"/>
                <w:u w:val="single"/>
              </w:rPr>
              <w:t>Социологические исследования и аналитическое сопровождение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Социологическое исследование «Электоральное предпочтение молодёжи».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Цель опроса: выяснение социальных и политических предпочтений молодёжи, её отношение к власти и пожелания на будущее.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Проведение мониторинга работы по повышению электоральной активности молодёжи в районе.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Весь период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Апрель 2013г.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Апрель 2015г.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1 раз в год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Аналитический обзор результатов в районной газете.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сектор ФКС и МП.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сектор ФКС и МП</w:t>
            </w:r>
          </w:p>
          <w:p w:rsid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</w:tc>
      </w:tr>
      <w:tr w:rsidR="001C791A" w:rsidRPr="001C791A" w:rsidTr="00A54636">
        <w:trPr>
          <w:trHeight w:val="90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2.1.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2.2.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2.3.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3.1.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lastRenderedPageBreak/>
              <w:t>3.2.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3.3.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3.4.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3.5.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16"/>
                <w:szCs w:val="16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3.6.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3.7.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4.1.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4.2.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jc w:val="both"/>
              <w:rPr>
                <w:sz w:val="28"/>
                <w:szCs w:val="28"/>
                <w:u w:val="single"/>
              </w:rPr>
            </w:pPr>
            <w:r w:rsidRPr="001C791A">
              <w:rPr>
                <w:sz w:val="28"/>
                <w:szCs w:val="28"/>
              </w:rPr>
              <w:lastRenderedPageBreak/>
              <w:t>2.</w:t>
            </w:r>
            <w:r w:rsidRPr="001C791A">
              <w:rPr>
                <w:sz w:val="28"/>
                <w:szCs w:val="28"/>
                <w:u w:val="single"/>
              </w:rPr>
              <w:t>Организация обучения кадров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Проведение обучающего семинара с членами Молодёжного парламента и специалистами по делам молодёжи сельских поселений, членами районного молодёжного правительства по вопросам повышения правовой культуры молодых избирателей. 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Проведение семинара - совещания «Технологии проведения предвыборной кампании со специалистами по делам молодёжи, граждански активной молодёжью, молодыми членами избирательных комиссий». 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Проведение семинара с преподавателями истории и обществознания на тему «Избирательное право: история и практика».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  <w:u w:val="single"/>
              </w:rPr>
            </w:pPr>
            <w:r w:rsidRPr="001C791A">
              <w:rPr>
                <w:sz w:val="28"/>
                <w:szCs w:val="28"/>
              </w:rPr>
              <w:t>3.</w:t>
            </w:r>
            <w:r w:rsidRPr="001C791A">
              <w:rPr>
                <w:sz w:val="28"/>
                <w:szCs w:val="28"/>
                <w:u w:val="single"/>
              </w:rPr>
              <w:t xml:space="preserve">Повышение политической 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  <w:u w:val="single"/>
              </w:rPr>
              <w:t>грамотности молодёжи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Организация и выступление агитбригад. 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lastRenderedPageBreak/>
              <w:t>Организация телефонной «горячей линии» по разъяснению избирательного законодательства.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Организация и проведение конкурсов рефератов, сочинений, плакатов, рисунков.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Организация и проведение встречи - акции для впервые участвующих в выборах «Голосуем впервые».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Организация и проведение встреч поколений по сельским поселениям.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16"/>
                <w:szCs w:val="16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Организация поддержки Клубам молодого избирателя, работающим при библиотеках, домах культуры и в образовательных </w:t>
            </w:r>
            <w:r w:rsidRPr="001C791A">
              <w:rPr>
                <w:sz w:val="28"/>
                <w:szCs w:val="28"/>
              </w:rPr>
              <w:lastRenderedPageBreak/>
              <w:t>учреждениях.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Организация и проведение районного конкурса среди учителей общеобразовательных учреждений на лучший урок или внеклассное мероприятие по теме «Избирательное право. Избирательный процесс». Цель конкурс</w:t>
            </w:r>
            <w:proofErr w:type="gramStart"/>
            <w:r w:rsidRPr="001C791A">
              <w:rPr>
                <w:sz w:val="28"/>
                <w:szCs w:val="28"/>
              </w:rPr>
              <w:t>а-</w:t>
            </w:r>
            <w:proofErr w:type="gramEnd"/>
            <w:r w:rsidRPr="001C791A">
              <w:rPr>
                <w:sz w:val="28"/>
                <w:szCs w:val="28"/>
              </w:rPr>
              <w:t xml:space="preserve"> реализация творческого потенциала учителей, формирование у будущих избирателей основ правовой культуры, воспитание гражданской ответственности.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4.</w:t>
            </w:r>
            <w:r w:rsidRPr="001C791A">
              <w:rPr>
                <w:sz w:val="28"/>
                <w:szCs w:val="28"/>
                <w:u w:val="single"/>
              </w:rPr>
              <w:t>Информационн</w:t>
            </w:r>
            <w:proofErr w:type="gramStart"/>
            <w:r w:rsidRPr="001C791A">
              <w:rPr>
                <w:sz w:val="28"/>
                <w:szCs w:val="28"/>
                <w:u w:val="single"/>
              </w:rPr>
              <w:t>о-</w:t>
            </w:r>
            <w:proofErr w:type="gramEnd"/>
            <w:r w:rsidRPr="001C791A">
              <w:rPr>
                <w:sz w:val="28"/>
                <w:szCs w:val="28"/>
                <w:u w:val="single"/>
              </w:rPr>
              <w:t xml:space="preserve"> просветительская деятельность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Организация и проведение встреч учащейся и рабочей молодёжи с органами власти района, сельских поселений, представителями территориальной избирательной комиссии.   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Организация и проведение фестиваля молодёжного актива района с целью </w:t>
            </w:r>
            <w:r w:rsidRPr="001C791A">
              <w:rPr>
                <w:sz w:val="28"/>
                <w:szCs w:val="28"/>
              </w:rPr>
              <w:lastRenderedPageBreak/>
              <w:t>развития школьного самоуправления в общеобразовательных учреждениях, организаторских, физических способностях, лидерского потенциала.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1 раз в квартал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Сентябрь 2013г.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Сентябрь 2015г.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Август 2013г.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Август 2014г.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Август 2015г.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По графику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Весь период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Октябрь 2013г. – 2015г.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Январь 2015г.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1 раз в полугодие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16"/>
                <w:szCs w:val="16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lastRenderedPageBreak/>
              <w:t>Весь период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ежегодно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По графику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Октябрь 2013, 2014, 2015г.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По программе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По программе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По программе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По положению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По сценарию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По программам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lastRenderedPageBreak/>
              <w:t>По программам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По положению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По программе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Территориальная избирательная комиссия.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Территориальная избирательна комиссия.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Территориальная избирательная комиссия.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lastRenderedPageBreak/>
              <w:t>сектор ФКС и МП,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отдел культуры.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Территориальная избирательная комиссия.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Территориальная избирательная комиссия,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сектор ФКС и МП,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отдел образования.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сектор ФКС и МП.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сектор ФКС и МП, Главы сельских поселений.</w:t>
            </w:r>
          </w:p>
          <w:p w:rsidR="001C791A" w:rsidRPr="001C791A" w:rsidRDefault="001C791A" w:rsidP="001C791A">
            <w:pPr>
              <w:rPr>
                <w:sz w:val="16"/>
                <w:szCs w:val="16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lastRenderedPageBreak/>
              <w:t>Территориальная избирательная комиссия,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сектор ФКС и МП, отдел культуры.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сектор ФКС и МП, отдел образования.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сектор ФКС и МП, Администрации сельских поселений. 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Территориальная избирательная комиссия, Молодёжный парламент, 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сектор ФКС и МП,  отдел образования, Администрации сельских поселений.</w:t>
            </w:r>
          </w:p>
        </w:tc>
      </w:tr>
      <w:tr w:rsidR="001C791A" w:rsidRPr="001C791A" w:rsidTr="00A54636">
        <w:trPr>
          <w:trHeight w:val="1434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5.1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5.2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5.3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5.</w:t>
            </w:r>
            <w:r w:rsidRPr="001C791A">
              <w:rPr>
                <w:sz w:val="28"/>
                <w:szCs w:val="28"/>
                <w:u w:val="single"/>
              </w:rPr>
              <w:t>Взаимодействие со средствами массовой информации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Разъяснение избирательного законодательства в средствах массовой информации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Привлечение средств массовой информации к реализации молодёжных мероприятий для их более полного освещения.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Взаимодействие с межрайонной газетой «Авангард» в плане систематического освещения работы, связанной с правовым просвещением молодых избирателей.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Весь период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Весь период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Весь период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январь 2013-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декабрь  2015г.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Территориальная избирательная комиссия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сектор ФКС и МП. 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сектор ФКС и МП. 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</w:tc>
      </w:tr>
      <w:tr w:rsidR="001C791A" w:rsidRPr="001C791A" w:rsidTr="00A54636">
        <w:trPr>
          <w:trHeight w:val="4050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6.1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jc w:val="both"/>
              <w:rPr>
                <w:sz w:val="28"/>
                <w:szCs w:val="28"/>
                <w:u w:val="single"/>
              </w:rPr>
            </w:pPr>
            <w:r w:rsidRPr="001C791A">
              <w:rPr>
                <w:sz w:val="28"/>
                <w:szCs w:val="28"/>
              </w:rPr>
              <w:t>6.</w:t>
            </w:r>
            <w:r w:rsidRPr="001C791A">
              <w:rPr>
                <w:sz w:val="28"/>
                <w:szCs w:val="28"/>
                <w:u w:val="single"/>
              </w:rPr>
              <w:t>Издательская деятельность</w:t>
            </w: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jc w:val="both"/>
              <w:rPr>
                <w:sz w:val="28"/>
                <w:szCs w:val="28"/>
              </w:rPr>
            </w:pPr>
            <w:proofErr w:type="gramStart"/>
            <w:r w:rsidRPr="001C791A">
              <w:rPr>
                <w:sz w:val="28"/>
                <w:szCs w:val="28"/>
              </w:rPr>
              <w:t>Подготовка и изготовление информационных материалов: плакатов с обращениями молодёжных лидеров к сверстникам, пригласительные на выборы, включая впервые голосующих, открыток с призывом сделать свой выбор.</w:t>
            </w:r>
            <w:proofErr w:type="gram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По плану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 xml:space="preserve">Территориальная избирательная комиссия, 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  <w:r w:rsidRPr="001C791A">
              <w:rPr>
                <w:sz w:val="28"/>
                <w:szCs w:val="28"/>
              </w:rPr>
              <w:t>сектор ФКС и МП.</w:t>
            </w:r>
          </w:p>
          <w:p w:rsidR="001C791A" w:rsidRPr="001C791A" w:rsidRDefault="001C791A" w:rsidP="001C791A">
            <w:pPr>
              <w:rPr>
                <w:sz w:val="28"/>
                <w:szCs w:val="28"/>
              </w:rPr>
            </w:pPr>
          </w:p>
        </w:tc>
      </w:tr>
    </w:tbl>
    <w:p w:rsidR="001C791A" w:rsidRPr="001C791A" w:rsidRDefault="001C791A" w:rsidP="001C791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91A" w:rsidRPr="001C791A" w:rsidRDefault="001C791A" w:rsidP="001C791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91A" w:rsidRPr="001C791A" w:rsidRDefault="001C791A" w:rsidP="001C791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</w:t>
      </w:r>
      <w:proofErr w:type="gramStart"/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</w:p>
    <w:p w:rsidR="001C791A" w:rsidRPr="001C791A" w:rsidRDefault="001C791A" w:rsidP="001C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избирательной комиссии </w:t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В.В. Николаев</w:t>
      </w:r>
    </w:p>
    <w:p w:rsidR="001C791A" w:rsidRPr="001C791A" w:rsidRDefault="001C791A" w:rsidP="001C791A">
      <w:pPr>
        <w:tabs>
          <w:tab w:val="left" w:pos="436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 района</w:t>
      </w:r>
    </w:p>
    <w:p w:rsidR="001C791A" w:rsidRPr="001C791A" w:rsidRDefault="001C791A" w:rsidP="001C791A">
      <w:pPr>
        <w:tabs>
          <w:tab w:val="left" w:pos="436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91A" w:rsidRPr="001C791A" w:rsidRDefault="001C791A" w:rsidP="001C791A">
      <w:pPr>
        <w:tabs>
          <w:tab w:val="left" w:pos="436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91A" w:rsidRPr="001C791A" w:rsidRDefault="001C791A" w:rsidP="001C79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СОГЛАСОВАНО</w:t>
      </w:r>
    </w:p>
    <w:p w:rsidR="001C791A" w:rsidRPr="001C791A" w:rsidRDefault="001C791A" w:rsidP="001C791A">
      <w:pPr>
        <w:tabs>
          <w:tab w:val="left" w:pos="436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 сектора по физической культуре, </w:t>
      </w:r>
    </w:p>
    <w:p w:rsidR="001C791A" w:rsidRPr="001C791A" w:rsidRDefault="001C791A" w:rsidP="001C791A">
      <w:pPr>
        <w:tabs>
          <w:tab w:val="left" w:pos="436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спорту и молодежной политике</w:t>
      </w:r>
    </w:p>
    <w:p w:rsidR="001C791A" w:rsidRPr="001C791A" w:rsidRDefault="001C791A" w:rsidP="001C791A">
      <w:pPr>
        <w:tabs>
          <w:tab w:val="left" w:pos="436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Советского района</w:t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А.В. Трофимов</w:t>
      </w:r>
    </w:p>
    <w:p w:rsidR="002C29D7" w:rsidRDefault="002C29D7"/>
    <w:sectPr w:rsidR="002C29D7" w:rsidSect="001C791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53EC4"/>
    <w:multiLevelType w:val="multilevel"/>
    <w:tmpl w:val="FF30850C"/>
    <w:lvl w:ilvl="0">
      <w:start w:val="2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711C219C"/>
    <w:multiLevelType w:val="hybridMultilevel"/>
    <w:tmpl w:val="1146F540"/>
    <w:lvl w:ilvl="0" w:tplc="31FAA2FC">
      <w:start w:val="1"/>
      <w:numFmt w:val="decimal"/>
      <w:lvlText w:val="%1."/>
      <w:lvlJc w:val="left"/>
      <w:pPr>
        <w:tabs>
          <w:tab w:val="num" w:pos="1108"/>
        </w:tabs>
        <w:ind w:left="1108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AE3"/>
    <w:rsid w:val="001A4451"/>
    <w:rsid w:val="001C791A"/>
    <w:rsid w:val="00237AE3"/>
    <w:rsid w:val="002C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7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rsid w:val="001C7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7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rsid w:val="001C7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2404</Words>
  <Characters>13704</Characters>
  <Application>Microsoft Office Word</Application>
  <DocSecurity>0</DocSecurity>
  <Lines>114</Lines>
  <Paragraphs>32</Paragraphs>
  <ScaleCrop>false</ScaleCrop>
  <Company/>
  <LinksUpToDate>false</LinksUpToDate>
  <CharactersWithSpaces>16076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dcterms:created xsi:type="dcterms:W3CDTF">2014-12-05T13:55:00Z</dcterms:created>
  <dcterms:modified xsi:type="dcterms:W3CDTF">2014-12-08T11:18:00Z</dcterms:modified>
</cp:coreProperties>
</file>