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238" w:rsidRPr="00FE2D07" w:rsidRDefault="00EA4238" w:rsidP="00EA42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D07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79807573" r:id="rId7"/>
        </w:object>
      </w:r>
    </w:p>
    <w:p w:rsidR="00EA4238" w:rsidRPr="00FE2D07" w:rsidRDefault="00EA4238" w:rsidP="00EA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A4238" w:rsidRPr="00FE2D07" w:rsidRDefault="00EA4238" w:rsidP="00EA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EA4238" w:rsidRPr="00FE2D07" w:rsidRDefault="00EA4238" w:rsidP="00EA42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4238" w:rsidRPr="00FE2D07" w:rsidRDefault="00EA4238" w:rsidP="00EA4238">
      <w:pPr>
        <w:pBdr>
          <w:top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238" w:rsidRPr="00FE2D07" w:rsidRDefault="00EA4238" w:rsidP="00EA423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E2D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A4238" w:rsidRPr="00FE2D07" w:rsidRDefault="00EA4238" w:rsidP="00EA4238">
      <w:pPr>
        <w:spacing w:after="120" w:line="240" w:lineRule="auto"/>
        <w:ind w:firstLine="720"/>
        <w:jc w:val="both"/>
        <w:rPr>
          <w:rFonts w:ascii="Times New Roman CYR" w:eastAsia="Times New Roman" w:hAnsi="Times New Roman CYR" w:cs="Times New Roman"/>
          <w:b/>
          <w:bCs/>
          <w:spacing w:val="60"/>
          <w:sz w:val="16"/>
          <w:szCs w:val="16"/>
          <w:lang w:eastAsia="ru-RU"/>
        </w:rPr>
      </w:pPr>
    </w:p>
    <w:p w:rsidR="00EA4238" w:rsidRPr="00FE2D07" w:rsidRDefault="00EA4238" w:rsidP="00EA4238">
      <w:pPr>
        <w:spacing w:after="120" w:line="240" w:lineRule="auto"/>
        <w:ind w:firstLine="284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07 августа 2013г.</w:t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E2D07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 125-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6</w:t>
      </w:r>
    </w:p>
    <w:p w:rsidR="00EA4238" w:rsidRPr="00FE2D07" w:rsidRDefault="00EA4238" w:rsidP="00EA4238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E2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ст. Советская</w:t>
      </w: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EA4238" w:rsidRPr="00F13C86" w:rsidTr="008B173B">
        <w:trPr>
          <w:trHeight w:val="1454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A4238" w:rsidRPr="00F13C86" w:rsidRDefault="00EA4238" w:rsidP="008B17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13C86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перечне материалов, обязательных к размещению на  информационных стендах  участковых избирательных комиссий на период подготовки к выборам и в день голосования на выборах депутатов Законодательного Собрания Ростовской области пятого созыва  </w:t>
            </w:r>
          </w:p>
        </w:tc>
      </w:tr>
    </w:tbl>
    <w:p w:rsidR="00EA4238" w:rsidRPr="00F13C86" w:rsidRDefault="00EA4238" w:rsidP="00EA42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238" w:rsidRPr="00F13C86" w:rsidRDefault="00EA4238" w:rsidP="00EA4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3 статьи 61 Федерального закона № 67-ФЗ от 12 июня 2002 года «Об основных гарантиях избирательных прав и права на участие в референдуме граждан Российской Федерации», частью 2 статьи 50 Областного закона № 515-ЗС от 11 июля 2006 года «О выборах депутатов Законодательного Собрания Ростовской области», </w:t>
      </w:r>
    </w:p>
    <w:p w:rsidR="00EA4238" w:rsidRPr="00F13C86" w:rsidRDefault="00EA4238" w:rsidP="00EA4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A4238" w:rsidRPr="00FE2D07" w:rsidRDefault="00EA4238" w:rsidP="00EA4238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E2D07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EA4238" w:rsidRPr="00F13C86" w:rsidRDefault="00EA4238" w:rsidP="00EA423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перечень материалов, обязательных к размещению на информационных стендах участковых избирательных комиссий в помещениях для голосования, либо перед указанными помещениями  в период подготовки к выборам и в день голосования на выборах депутатов Законодательного Собрания Ростовской области пятого созыва (приложение).</w:t>
      </w:r>
    </w:p>
    <w:p w:rsidR="00EA4238" w:rsidRPr="00F13C86" w:rsidRDefault="00EA4238" w:rsidP="00EA423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данное постановление в участковые избирательные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EA4238" w:rsidRDefault="00EA4238" w:rsidP="00EA4238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Т.Н.Емельяненко</w:t>
      </w:r>
      <w:proofErr w:type="spellEnd"/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4238" w:rsidRDefault="00EA4238" w:rsidP="00EA4238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238" w:rsidRPr="00F13C86" w:rsidRDefault="00EA4238" w:rsidP="00EA4238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828"/>
        <w:gridCol w:w="2640"/>
      </w:tblGrid>
      <w:tr w:rsidR="00EA4238" w:rsidRPr="00FE2D07" w:rsidTr="008B173B">
        <w:trPr>
          <w:trHeight w:val="858"/>
        </w:trPr>
        <w:tc>
          <w:tcPr>
            <w:tcW w:w="6828" w:type="dxa"/>
          </w:tcPr>
          <w:p w:rsidR="00EA4238" w:rsidRPr="00FE2D07" w:rsidRDefault="00EA4238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комиссии</w:t>
            </w:r>
          </w:p>
        </w:tc>
        <w:tc>
          <w:tcPr>
            <w:tcW w:w="2640" w:type="dxa"/>
          </w:tcPr>
          <w:p w:rsidR="00EA4238" w:rsidRPr="00FE2D07" w:rsidRDefault="00EA4238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 В. Николаев</w:t>
            </w:r>
          </w:p>
        </w:tc>
      </w:tr>
      <w:tr w:rsidR="00EA4238" w:rsidRPr="00FE2D07" w:rsidTr="008B173B">
        <w:tc>
          <w:tcPr>
            <w:tcW w:w="6828" w:type="dxa"/>
          </w:tcPr>
          <w:p w:rsidR="00EA4238" w:rsidRPr="00FE2D07" w:rsidRDefault="00EA4238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2640" w:type="dxa"/>
          </w:tcPr>
          <w:p w:rsidR="00EA4238" w:rsidRPr="00FE2D07" w:rsidRDefault="00EA4238" w:rsidP="008B1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 Н. </w:t>
            </w:r>
            <w:proofErr w:type="spellStart"/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  <w:r w:rsidRPr="00FE2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EA4238" w:rsidRPr="00F13C86" w:rsidRDefault="00EA4238" w:rsidP="00EA4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238" w:rsidRPr="00F13C86" w:rsidRDefault="00EA4238" w:rsidP="00EA4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238" w:rsidRDefault="00EA4238" w:rsidP="00EA4238">
      <w:pPr>
        <w:keepNext/>
        <w:spacing w:before="240" w:after="60" w:line="240" w:lineRule="auto"/>
        <w:jc w:val="right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</w:p>
    <w:p w:rsidR="00EA4238" w:rsidRPr="00F13C86" w:rsidRDefault="00EA4238" w:rsidP="00EA4238">
      <w:pPr>
        <w:keepNext/>
        <w:spacing w:before="240" w:after="60" w:line="240" w:lineRule="auto"/>
        <w:jc w:val="right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13C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Приложение </w:t>
      </w:r>
    </w:p>
    <w:p w:rsidR="00EA4238" w:rsidRPr="00F13C86" w:rsidRDefault="00EA4238" w:rsidP="00EA4238">
      <w:pPr>
        <w:keepNext/>
        <w:spacing w:after="0" w:line="240" w:lineRule="auto"/>
        <w:ind w:left="3969"/>
        <w:jc w:val="right"/>
        <w:outlineLvl w:val="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13C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Утверждено</w:t>
      </w:r>
    </w:p>
    <w:p w:rsidR="00EA4238" w:rsidRPr="00F13C86" w:rsidRDefault="00EA4238" w:rsidP="00EA4238">
      <w:pPr>
        <w:keepNext/>
        <w:spacing w:after="0" w:line="240" w:lineRule="auto"/>
        <w:ind w:left="3969"/>
        <w:jc w:val="right"/>
        <w:outlineLvl w:val="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13C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Постановлением </w:t>
      </w:r>
    </w:p>
    <w:p w:rsidR="00EA4238" w:rsidRPr="00F13C86" w:rsidRDefault="00EA4238" w:rsidP="00EA4238">
      <w:pPr>
        <w:keepNext/>
        <w:spacing w:after="0" w:line="240" w:lineRule="auto"/>
        <w:ind w:left="3969"/>
        <w:jc w:val="right"/>
        <w:outlineLvl w:val="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13C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Советского</w:t>
      </w:r>
      <w:r w:rsidRPr="00F13C8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района Ростовской области</w:t>
      </w:r>
    </w:p>
    <w:p w:rsidR="00EA4238" w:rsidRPr="00F13C86" w:rsidRDefault="00EA4238" w:rsidP="00EA4238">
      <w:pPr>
        <w:spacing w:after="0"/>
        <w:ind w:left="396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C8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F13C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  2013г.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13C86">
        <w:rPr>
          <w:rFonts w:ascii="Times New Roman" w:eastAsia="Times New Roman" w:hAnsi="Times New Roman" w:cs="Times New Roman"/>
          <w:sz w:val="24"/>
          <w:szCs w:val="24"/>
          <w:lang w:eastAsia="ru-RU"/>
        </w:rPr>
        <w:t>5-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13C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238" w:rsidRPr="00F13C86" w:rsidRDefault="00EA4238" w:rsidP="00EA4238">
      <w:pPr>
        <w:spacing w:after="0"/>
        <w:ind w:left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материалов</w:t>
      </w:r>
    </w:p>
    <w:p w:rsidR="00EA4238" w:rsidRPr="00F13C86" w:rsidRDefault="00EA4238" w:rsidP="00EA4238">
      <w:pPr>
        <w:spacing w:after="0"/>
        <w:ind w:left="3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обязательных к размещению на информационных стендах </w:t>
      </w:r>
      <w:proofErr w:type="gramEnd"/>
    </w:p>
    <w:p w:rsidR="00EA4238" w:rsidRPr="00F13C86" w:rsidRDefault="00EA4238" w:rsidP="00EA4238">
      <w:pPr>
        <w:spacing w:after="0"/>
        <w:ind w:left="3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участковых комиссий в период подготовки к выборам</w:t>
      </w:r>
    </w:p>
    <w:p w:rsidR="00EA4238" w:rsidRPr="00F13C86" w:rsidRDefault="00EA4238" w:rsidP="00EA4238">
      <w:pPr>
        <w:spacing w:after="0"/>
        <w:ind w:left="3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день голосования в помещении для голосования, либо перед указанными помещениями на выборах депутатов Законодательного Собрания Ростовской области пятого созыва</w:t>
      </w:r>
    </w:p>
    <w:p w:rsidR="00EA4238" w:rsidRPr="00F13C86" w:rsidRDefault="00EA4238" w:rsidP="00EA423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одномандатного избирательного округа по выборам депутатов Законодательного Собрания Ростовской области пятого созыва. 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Границы избирательного участка, участка референдума.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ТИК «О формировании участковой избирательной комиссии» и «О назначении председателя участковой избирательной комиссии».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Номера телефонов Территориальной избирательной комиссии экстренных (аварийных)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 и номер телефона участковой избирательной комиссии.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дежурства членов участковой избирательной комиссии.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proofErr w:type="gramStart"/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сентября 2013 года.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обо всех кандидатах, списках кандидатов,  избирательных объединений, внесенных в бюллетень:</w:t>
      </w:r>
    </w:p>
    <w:p w:rsidR="00EA4238" w:rsidRPr="00F13C86" w:rsidRDefault="00EA4238" w:rsidP="00EA4238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биографические данные кандидатов в объеме, установленном Избирательной комиссией Ростовской области, но не меньше, чем объем биографических данных, внесенных в бюллетень;</w:t>
      </w:r>
    </w:p>
    <w:p w:rsidR="00EA4238" w:rsidRPr="00F13C86" w:rsidRDefault="00EA4238" w:rsidP="00EA4238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доходах и об имуществе кандидатов в объеме, установленном Избирательной комиссией Ростовской области;</w:t>
      </w:r>
    </w:p>
    <w:p w:rsidR="00EA4238" w:rsidRPr="00F13C86" w:rsidRDefault="00EA4238" w:rsidP="00EA4238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фактах представления кандидатами  недостоверных сведений, предусмотренных частями 2 и 4 статьи 20 настоящего Областного закона (если такая информация имеется).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наличия у зарегистрированного кандидата, в том числе из списка кандидатов, неснятой и непогашенной судимости  на информационном стенде размещаются сведения о судимостях кандидата.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информирования избирателей, являющихся инвалидами по зрению, на информационном стенде размещаются материалы, выполненные крупным шрифтом  и (или)  с применением рельефно-точечного шрифта Брайля. Избирательные участки, на информационных стендах которых размещаются такие материалы, определяются решением  </w:t>
      </w: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порядке голосования.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Образцы заполнения бюллетеней для голосования.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уголовного и административного законодательства РФ, устанавливающего ответственность за нарушение избирательных прав граждан РФ.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полномочиях депутатов Законодательного Собрания Ростовской области.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решения участковой комиссии о размещении технологического оборудования, нахождении лиц, имеющих право наблюдения за избирательным процессом, о местах фото-видео съемки в помещении для голосования (схема зонирования помещения для голосования).</w:t>
      </w:r>
    </w:p>
    <w:p w:rsidR="00EA4238" w:rsidRPr="00F13C86" w:rsidRDefault="00EA4238" w:rsidP="00EA423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 голосования увеличенная форма протокола УИК об итогах голосования (в помещении).</w:t>
      </w:r>
    </w:p>
    <w:p w:rsidR="00EA4238" w:rsidRDefault="00EA4238" w:rsidP="00EA4238">
      <w:pPr>
        <w:tabs>
          <w:tab w:val="left" w:pos="0"/>
        </w:tabs>
        <w:spacing w:after="0" w:line="36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108" w:rsidRDefault="003C7108">
      <w:bookmarkStart w:id="0" w:name="_GoBack"/>
      <w:bookmarkEnd w:id="0"/>
    </w:p>
    <w:sectPr w:rsidR="003C7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53E4"/>
    <w:multiLevelType w:val="hybridMultilevel"/>
    <w:tmpl w:val="0E52DC7E"/>
    <w:lvl w:ilvl="0" w:tplc="466CF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F574AF"/>
    <w:multiLevelType w:val="hybridMultilevel"/>
    <w:tmpl w:val="21621DD4"/>
    <w:lvl w:ilvl="0" w:tplc="D442A29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7EF"/>
    <w:rsid w:val="003C7108"/>
    <w:rsid w:val="009917EF"/>
    <w:rsid w:val="00EA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644</Words>
  <Characters>3677</Characters>
  <Application>Microsoft Office Word</Application>
  <DocSecurity>0</DocSecurity>
  <Lines>30</Lines>
  <Paragraphs>8</Paragraphs>
  <ScaleCrop>false</ScaleCrop>
  <Company/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2014-12-11T09:50:00Z</dcterms:created>
  <dcterms:modified xsi:type="dcterms:W3CDTF">2014-12-11T09:53:00Z</dcterms:modified>
</cp:coreProperties>
</file>