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167FE" w:rsidRDefault="00AF0FAA">
      <w:pPr>
        <w:spacing w:after="0" w:line="360" w:lineRule="auto"/>
        <w:ind w:firstLine="0"/>
        <w:jc w:val="center"/>
      </w:pPr>
      <w:r>
        <w:rPr>
          <w:noProof/>
        </w:rPr>
        <w:drawing>
          <wp:inline distT="0" distB="0" distL="0" distR="0">
            <wp:extent cx="608965" cy="608965"/>
            <wp:effectExtent l="0" t="0" r="0" b="0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4"/>
                    <a:srcRect/>
                    <a:stretch/>
                  </pic:blipFill>
                  <pic:spPr>
                    <a:xfrm>
                      <a:off x="0" y="0"/>
                      <a:ext cx="608965" cy="6089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167FE" w:rsidRDefault="00AF0FAA">
      <w:pPr>
        <w:spacing w:after="0"/>
        <w:ind w:firstLine="0"/>
        <w:jc w:val="center"/>
        <w:rPr>
          <w:b/>
          <w:sz w:val="32"/>
        </w:rPr>
      </w:pPr>
      <w:r>
        <w:rPr>
          <w:b/>
          <w:sz w:val="32"/>
        </w:rPr>
        <w:t>ТЕРРИТОРИАЛЬНАЯ ИЗБИРАТЕЛЬНАЯ КОМИССИЯ</w:t>
      </w:r>
    </w:p>
    <w:p w:rsidR="003167FE" w:rsidRDefault="00AF0FAA">
      <w:pPr>
        <w:spacing w:after="0"/>
        <w:ind w:firstLine="0"/>
        <w:jc w:val="center"/>
        <w:rPr>
          <w:b/>
          <w:sz w:val="32"/>
        </w:rPr>
      </w:pPr>
      <w:r>
        <w:rPr>
          <w:b/>
          <w:sz w:val="32"/>
        </w:rPr>
        <w:t>СОВЕТСКОГО РАЙОНА РОСТОВСКОЙ ОБЛАСТИ</w:t>
      </w:r>
    </w:p>
    <w:p w:rsidR="003167FE" w:rsidRDefault="003167FE">
      <w:pPr>
        <w:tabs>
          <w:tab w:val="left" w:pos="3630"/>
        </w:tabs>
        <w:spacing w:after="0"/>
        <w:ind w:firstLine="0"/>
        <w:jc w:val="center"/>
      </w:pPr>
    </w:p>
    <w:p w:rsidR="003167FE" w:rsidRDefault="00AF0FAA">
      <w:pPr>
        <w:tabs>
          <w:tab w:val="left" w:pos="3630"/>
        </w:tabs>
        <w:spacing w:after="0"/>
        <w:ind w:firstLine="0"/>
        <w:jc w:val="center"/>
        <w:rPr>
          <w:b/>
        </w:rPr>
      </w:pPr>
      <w:r>
        <w:rPr>
          <w:b/>
        </w:rPr>
        <w:t>ПОСТАНОВЛЕНИЕ</w:t>
      </w:r>
    </w:p>
    <w:p w:rsidR="003167FE" w:rsidRDefault="00AF0FAA">
      <w:pPr>
        <w:tabs>
          <w:tab w:val="right" w:pos="9356"/>
        </w:tabs>
        <w:spacing w:after="0"/>
        <w:ind w:firstLine="0"/>
      </w:pPr>
      <w:r>
        <w:t>01</w:t>
      </w:r>
      <w:r>
        <w:t xml:space="preserve"> июля</w:t>
      </w:r>
      <w:r>
        <w:t xml:space="preserve"> 2026</w:t>
      </w:r>
      <w:r>
        <w:t xml:space="preserve"> г.</w:t>
      </w:r>
      <w:r>
        <w:tab/>
        <w:t>№ 9-1</w:t>
      </w:r>
    </w:p>
    <w:p w:rsidR="003167FE" w:rsidRDefault="00AF0FAA">
      <w:pPr>
        <w:spacing w:after="0" w:line="360" w:lineRule="auto"/>
        <w:ind w:firstLine="0"/>
        <w:jc w:val="center"/>
      </w:pPr>
      <w:r>
        <w:t>ст. Советская</w:t>
      </w:r>
    </w:p>
    <w:p w:rsidR="003167FE" w:rsidRDefault="003167FE">
      <w:pPr>
        <w:tabs>
          <w:tab w:val="left" w:pos="8364"/>
        </w:tabs>
        <w:ind w:left="993" w:right="1132" w:firstLine="0"/>
        <w:rPr>
          <w:b/>
        </w:rPr>
      </w:pPr>
    </w:p>
    <w:p w:rsidR="003167FE" w:rsidRDefault="00AF0FAA" w:rsidP="00AF0FAA">
      <w:pPr>
        <w:tabs>
          <w:tab w:val="left" w:pos="8364"/>
        </w:tabs>
        <w:ind w:left="993" w:right="1132" w:firstLine="0"/>
        <w:rPr>
          <w:b/>
        </w:rPr>
      </w:pPr>
      <w:r>
        <w:rPr>
          <w:b/>
        </w:rPr>
        <w:t xml:space="preserve">О назначении ответственного лица, обеспечивающего организацию работы Территориальной избирательной комиссии Советского </w:t>
      </w:r>
      <w:r>
        <w:rPr>
          <w:b/>
        </w:rPr>
        <w:t xml:space="preserve">района Ростовской области по осуществлению закупок товаров, работ, услуг при подготовке и проведении выборов </w:t>
      </w:r>
      <w:r>
        <w:rPr>
          <w:b/>
          <w:szCs w:val="28"/>
        </w:rPr>
        <w:t>депутатов Государственной Думы Федерального Собрания Российской Федерации девятого созыва</w:t>
      </w:r>
    </w:p>
    <w:p w:rsidR="003167FE" w:rsidRDefault="003167FE">
      <w:pPr>
        <w:tabs>
          <w:tab w:val="left" w:pos="8364"/>
        </w:tabs>
        <w:ind w:left="993" w:right="1132" w:firstLine="0"/>
        <w:rPr>
          <w:b/>
        </w:rPr>
      </w:pPr>
    </w:p>
    <w:p w:rsidR="003167FE" w:rsidRDefault="00AF0FAA">
      <w:pPr>
        <w:spacing w:line="276" w:lineRule="auto"/>
        <w:ind w:firstLine="709"/>
      </w:pPr>
      <w:bookmarkStart w:id="0" w:name="_GoBack"/>
      <w:bookmarkEnd w:id="0"/>
      <w:r>
        <w:t>На основании подраздела 3.3 Порядка осуществления закупок товаров, работ, услуг Центральной избирательной комисси</w:t>
      </w:r>
      <w:r>
        <w:t xml:space="preserve">ей Российской Федерации, избирательными комиссиями субъектов Российской Федерации, территориальными избирательными комиссиями, участковыми избирательными комиссиями при подготовке и проведении выборов </w:t>
      </w:r>
      <w:r>
        <w:br/>
        <w:t>в федеральные органы государственной власти, утвержден</w:t>
      </w:r>
      <w:r>
        <w:t xml:space="preserve">ного постановлением Центральной избирательной комиссии Российской Федерации от 3 февраля 2021 года № 282/2070-7, </w:t>
      </w:r>
    </w:p>
    <w:p w:rsidR="003167FE" w:rsidRDefault="00AF0FAA">
      <w:pPr>
        <w:spacing w:after="0"/>
        <w:ind w:firstLine="709"/>
      </w:pPr>
      <w:r>
        <w:t>Территориальная избирательная комиссия Советского района Ростовской области ПОСТАНОВЛЯЕТ:</w:t>
      </w:r>
    </w:p>
    <w:p w:rsidR="003167FE" w:rsidRDefault="003167FE">
      <w:pPr>
        <w:spacing w:after="0"/>
        <w:ind w:firstLine="709"/>
      </w:pPr>
    </w:p>
    <w:p w:rsidR="00AF0FAA" w:rsidRPr="009F6968" w:rsidRDefault="00AF0FAA" w:rsidP="00AF0FAA">
      <w:pPr>
        <w:autoSpaceDE w:val="0"/>
        <w:autoSpaceDN w:val="0"/>
        <w:ind w:firstLine="709"/>
        <w:rPr>
          <w:szCs w:val="28"/>
        </w:rPr>
      </w:pPr>
      <w:r>
        <w:t>1. Назначить Николаева Валерия Владимировича, предс</w:t>
      </w:r>
      <w:r>
        <w:t>едателя территориальной избирательной комиссии Советского района Ростовской области, ответственным лицом, обеспечивающим организацию работы Территориальной избирательной комиссии Советского района Ростовской области по осуществлению закупок товаров, работ,</w:t>
      </w:r>
      <w:r>
        <w:t xml:space="preserve"> услуг при подготовке и проведении </w:t>
      </w:r>
      <w:r w:rsidRPr="00883EFE">
        <w:rPr>
          <w:szCs w:val="28"/>
        </w:rPr>
        <w:t xml:space="preserve">выборов </w:t>
      </w:r>
      <w:r w:rsidRPr="009F6968">
        <w:rPr>
          <w:szCs w:val="28"/>
        </w:rPr>
        <w:t>депутатов Государственной Думы Федерального Собрания Российской Федерации девятого созыва.</w:t>
      </w:r>
    </w:p>
    <w:p w:rsidR="003167FE" w:rsidRDefault="003167FE">
      <w:pPr>
        <w:spacing w:after="0" w:line="360" w:lineRule="auto"/>
        <w:ind w:firstLine="680"/>
      </w:pPr>
    </w:p>
    <w:p w:rsidR="003167FE" w:rsidRDefault="00AF0FAA">
      <w:pPr>
        <w:tabs>
          <w:tab w:val="left" w:pos="7371"/>
        </w:tabs>
        <w:spacing w:after="0" w:line="360" w:lineRule="auto"/>
        <w:ind w:firstLine="0"/>
      </w:pPr>
      <w:r>
        <w:t>Председатель комиссии</w:t>
      </w:r>
      <w:r>
        <w:tab/>
        <w:t>В.В. Николаев</w:t>
      </w:r>
    </w:p>
    <w:p w:rsidR="003167FE" w:rsidRDefault="003167FE">
      <w:pPr>
        <w:tabs>
          <w:tab w:val="left" w:pos="7371"/>
        </w:tabs>
        <w:spacing w:after="0" w:line="360" w:lineRule="auto"/>
        <w:ind w:firstLine="0"/>
      </w:pPr>
    </w:p>
    <w:p w:rsidR="003167FE" w:rsidRDefault="00AF0FAA">
      <w:pPr>
        <w:tabs>
          <w:tab w:val="left" w:pos="7371"/>
        </w:tabs>
        <w:spacing w:after="0" w:line="360" w:lineRule="auto"/>
        <w:ind w:firstLine="0"/>
      </w:pPr>
      <w:r>
        <w:t>Секретарь комиссии</w:t>
      </w:r>
      <w:r>
        <w:tab/>
        <w:t>Ю.Ю. Дубина</w:t>
      </w:r>
    </w:p>
    <w:sectPr w:rsidR="003167FE">
      <w:pgSz w:w="11906" w:h="16838"/>
      <w:pgMar w:top="567" w:right="850" w:bottom="851" w:left="1418" w:header="709" w:footer="709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XO Thames">
    <w:panose1 w:val="00000000000000000000"/>
    <w:charset w:val="00"/>
    <w:family w:val="roman"/>
    <w:notTrueType/>
    <w:pitch w:val="default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00000003" w:usb1="00000000" w:usb2="00000000" w:usb3="00000000" w:csb0="00000001" w:csb1="00000000"/>
  </w:font>
  <w:font w:name="Consultant">
    <w:panose1 w:val="00000000000000000000"/>
    <w:charset w:val="00"/>
    <w:family w:val="roman"/>
    <w:notTrueType/>
    <w:pitch w:val="default"/>
  </w:font>
  <w:font w:name="Dotum">
    <w:altName w:val="돋움"/>
    <w:panose1 w:val="020B0600000101010101"/>
    <w:charset w:val="81"/>
    <w:family w:val="swiss"/>
    <w:pitch w:val="variable"/>
    <w:sig w:usb0="B00002AF" w:usb1="69D77CFB" w:usb2="00000030" w:usb3="00000000" w:csb0="0008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09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167FE"/>
    <w:rsid w:val="003167FE"/>
    <w:rsid w:val="00AF0F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51D898"/>
  <w15:docId w15:val="{CB0B74E0-2C47-4490-AC4A-370C1DBE7C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color w:val="000000"/>
        <w:lang w:val="ru-RU" w:eastAsia="ko-K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link w:val="1"/>
    <w:qFormat/>
    <w:pPr>
      <w:spacing w:after="120"/>
      <w:ind w:firstLine="720"/>
      <w:jc w:val="both"/>
    </w:pPr>
    <w:rPr>
      <w:sz w:val="28"/>
    </w:rPr>
  </w:style>
  <w:style w:type="paragraph" w:styleId="10">
    <w:name w:val="heading 1"/>
    <w:basedOn w:val="a"/>
    <w:next w:val="a"/>
    <w:link w:val="11"/>
    <w:uiPriority w:val="9"/>
    <w:qFormat/>
    <w:pPr>
      <w:keepNext/>
      <w:spacing w:after="0"/>
      <w:ind w:firstLine="0"/>
      <w:jc w:val="left"/>
      <w:outlineLvl w:val="0"/>
    </w:pPr>
    <w:rPr>
      <w:b/>
      <w:sz w:val="36"/>
    </w:rPr>
  </w:style>
  <w:style w:type="paragraph" w:styleId="2">
    <w:name w:val="heading 2"/>
    <w:basedOn w:val="a"/>
    <w:next w:val="a"/>
    <w:link w:val="20"/>
    <w:uiPriority w:val="9"/>
    <w:qFormat/>
    <w:pPr>
      <w:keepNext/>
      <w:spacing w:before="240" w:after="60"/>
      <w:outlineLvl w:val="1"/>
    </w:pPr>
    <w:rPr>
      <w:rFonts w:ascii="Cambria" w:hAnsi="Cambria"/>
      <w:b/>
      <w:i/>
    </w:rPr>
  </w:style>
  <w:style w:type="paragraph" w:styleId="3">
    <w:name w:val="heading 3"/>
    <w:basedOn w:val="a"/>
    <w:next w:val="a"/>
    <w:link w:val="30"/>
    <w:uiPriority w:val="9"/>
    <w:qFormat/>
    <w:pPr>
      <w:keepNext/>
      <w:spacing w:before="240" w:after="60"/>
      <w:outlineLvl w:val="2"/>
    </w:pPr>
    <w:rPr>
      <w:rFonts w:ascii="Arial" w:hAnsi="Arial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  <w:sz w:val="22"/>
    </w:rPr>
  </w:style>
  <w:style w:type="paragraph" w:styleId="6">
    <w:name w:val="heading 6"/>
    <w:basedOn w:val="a"/>
    <w:next w:val="a"/>
    <w:link w:val="60"/>
    <w:uiPriority w:val="9"/>
    <w:qFormat/>
    <w:pPr>
      <w:spacing w:before="240" w:after="60"/>
      <w:outlineLvl w:val="5"/>
    </w:pPr>
    <w:rPr>
      <w:rFonts w:ascii="Calibri" w:hAnsi="Calibri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sz w:val="28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customStyle="1" w:styleId="p5">
    <w:name w:val="p5"/>
    <w:basedOn w:val="a"/>
    <w:link w:val="p50"/>
    <w:pPr>
      <w:spacing w:beforeAutospacing="1" w:afterAutospacing="1"/>
      <w:ind w:firstLine="0"/>
      <w:jc w:val="left"/>
    </w:pPr>
    <w:rPr>
      <w:sz w:val="24"/>
    </w:rPr>
  </w:style>
  <w:style w:type="character" w:customStyle="1" w:styleId="p50">
    <w:name w:val="p5"/>
    <w:basedOn w:val="1"/>
    <w:link w:val="p5"/>
    <w:rPr>
      <w:sz w:val="24"/>
    </w:rPr>
  </w:style>
  <w:style w:type="paragraph" w:customStyle="1" w:styleId="14-15">
    <w:name w:val="14-15"/>
    <w:basedOn w:val="a"/>
    <w:link w:val="14-150"/>
    <w:pPr>
      <w:spacing w:after="0" w:line="360" w:lineRule="auto"/>
      <w:ind w:firstLine="709"/>
    </w:pPr>
  </w:style>
  <w:style w:type="character" w:customStyle="1" w:styleId="14-150">
    <w:name w:val="14-15"/>
    <w:basedOn w:val="1"/>
    <w:link w:val="14-15"/>
    <w:rPr>
      <w:sz w:val="28"/>
    </w:rPr>
  </w:style>
  <w:style w:type="paragraph" w:customStyle="1" w:styleId="s1">
    <w:name w:val="s1"/>
    <w:basedOn w:val="12"/>
    <w:link w:val="s10"/>
  </w:style>
  <w:style w:type="character" w:customStyle="1" w:styleId="s10">
    <w:name w:val="s1"/>
    <w:basedOn w:val="a0"/>
    <w:link w:val="s1"/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customStyle="1" w:styleId="p6">
    <w:name w:val="p6"/>
    <w:basedOn w:val="a"/>
    <w:link w:val="p60"/>
    <w:pPr>
      <w:spacing w:beforeAutospacing="1" w:afterAutospacing="1"/>
      <w:ind w:firstLine="0"/>
      <w:jc w:val="left"/>
    </w:pPr>
    <w:rPr>
      <w:sz w:val="24"/>
    </w:rPr>
  </w:style>
  <w:style w:type="character" w:customStyle="1" w:styleId="p60">
    <w:name w:val="p6"/>
    <w:basedOn w:val="1"/>
    <w:link w:val="p6"/>
    <w:rPr>
      <w:sz w:val="24"/>
    </w:rPr>
  </w:style>
  <w:style w:type="paragraph" w:customStyle="1" w:styleId="14-1512-1">
    <w:name w:val="Текст 14-1.5.Стиль12-1"/>
    <w:basedOn w:val="a"/>
    <w:link w:val="14-1512-10"/>
    <w:pPr>
      <w:spacing w:after="0" w:line="360" w:lineRule="auto"/>
      <w:ind w:firstLine="709"/>
    </w:pPr>
    <w:rPr>
      <w:sz w:val="24"/>
    </w:rPr>
  </w:style>
  <w:style w:type="character" w:customStyle="1" w:styleId="14-1512-10">
    <w:name w:val="Текст 14-1.5.Стиль12-1"/>
    <w:basedOn w:val="1"/>
    <w:link w:val="14-1512-1"/>
    <w:rPr>
      <w:sz w:val="24"/>
    </w:rPr>
  </w:style>
  <w:style w:type="paragraph" w:styleId="a3">
    <w:name w:val="Normal (Web)"/>
    <w:basedOn w:val="a"/>
    <w:link w:val="a4"/>
    <w:pPr>
      <w:spacing w:beforeAutospacing="1" w:afterAutospacing="1"/>
      <w:ind w:firstLine="0"/>
      <w:jc w:val="left"/>
    </w:pPr>
    <w:rPr>
      <w:sz w:val="24"/>
    </w:rPr>
  </w:style>
  <w:style w:type="character" w:customStyle="1" w:styleId="a4">
    <w:name w:val="Обычный (веб) Знак"/>
    <w:basedOn w:val="1"/>
    <w:link w:val="a3"/>
    <w:rPr>
      <w:sz w:val="24"/>
    </w:rPr>
  </w:style>
  <w:style w:type="paragraph" w:styleId="61">
    <w:name w:val="toc 6"/>
    <w:next w:val="a"/>
    <w:link w:val="62"/>
    <w:uiPriority w:val="39"/>
    <w:pPr>
      <w:ind w:left="1000"/>
    </w:pPr>
    <w:rPr>
      <w:rFonts w:ascii="XO Thames" w:hAnsi="XO Thames"/>
      <w:sz w:val="28"/>
    </w:rPr>
  </w:style>
  <w:style w:type="character" w:customStyle="1" w:styleId="62">
    <w:name w:val="Оглавление 6 Знак"/>
    <w:link w:val="61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styleId="a5">
    <w:name w:val="Body Text"/>
    <w:basedOn w:val="a"/>
    <w:link w:val="a6"/>
    <w:pPr>
      <w:ind w:firstLine="0"/>
      <w:jc w:val="left"/>
    </w:pPr>
    <w:rPr>
      <w:sz w:val="24"/>
    </w:rPr>
  </w:style>
  <w:style w:type="character" w:customStyle="1" w:styleId="a6">
    <w:name w:val="Основной текст Знак"/>
    <w:basedOn w:val="1"/>
    <w:link w:val="a5"/>
    <w:rPr>
      <w:sz w:val="24"/>
    </w:rPr>
  </w:style>
  <w:style w:type="character" w:customStyle="1" w:styleId="30">
    <w:name w:val="Заголовок 3 Знак"/>
    <w:basedOn w:val="1"/>
    <w:link w:val="3"/>
    <w:rPr>
      <w:rFonts w:ascii="Arial" w:hAnsi="Arial"/>
      <w:b/>
      <w:sz w:val="26"/>
    </w:rPr>
  </w:style>
  <w:style w:type="paragraph" w:styleId="a7">
    <w:name w:val="Balloon Text"/>
    <w:basedOn w:val="a"/>
    <w:link w:val="a8"/>
    <w:pPr>
      <w:spacing w:after="0"/>
    </w:pPr>
    <w:rPr>
      <w:rFonts w:ascii="Tahoma" w:hAnsi="Tahoma"/>
      <w:sz w:val="16"/>
    </w:rPr>
  </w:style>
  <w:style w:type="character" w:customStyle="1" w:styleId="a8">
    <w:name w:val="Текст выноски Знак"/>
    <w:basedOn w:val="1"/>
    <w:link w:val="a7"/>
    <w:rPr>
      <w:rFonts w:ascii="Tahoma" w:hAnsi="Tahoma"/>
      <w:sz w:val="16"/>
    </w:rPr>
  </w:style>
  <w:style w:type="paragraph" w:styleId="23">
    <w:name w:val="Body Text Indent 2"/>
    <w:basedOn w:val="a"/>
    <w:link w:val="24"/>
    <w:pPr>
      <w:spacing w:line="480" w:lineRule="auto"/>
      <w:ind w:left="283" w:firstLine="0"/>
    </w:pPr>
  </w:style>
  <w:style w:type="character" w:customStyle="1" w:styleId="24">
    <w:name w:val="Основной текст с отступом 2 Знак"/>
    <w:basedOn w:val="1"/>
    <w:link w:val="23"/>
    <w:rPr>
      <w:sz w:val="28"/>
    </w:rPr>
  </w:style>
  <w:style w:type="paragraph" w:customStyle="1" w:styleId="a9">
    <w:name w:val="Содерж"/>
    <w:basedOn w:val="a"/>
    <w:link w:val="aa"/>
    <w:pPr>
      <w:keepNext/>
      <w:ind w:firstLine="0"/>
      <w:jc w:val="center"/>
    </w:pPr>
    <w:rPr>
      <w:b/>
    </w:rPr>
  </w:style>
  <w:style w:type="character" w:customStyle="1" w:styleId="aa">
    <w:name w:val="Содерж"/>
    <w:basedOn w:val="1"/>
    <w:link w:val="a9"/>
    <w:rPr>
      <w:b/>
      <w:sz w:val="28"/>
    </w:rPr>
  </w:style>
  <w:style w:type="paragraph" w:customStyle="1" w:styleId="p2">
    <w:name w:val="p2"/>
    <w:basedOn w:val="a"/>
    <w:link w:val="p20"/>
    <w:pPr>
      <w:spacing w:beforeAutospacing="1" w:afterAutospacing="1"/>
      <w:ind w:firstLine="0"/>
      <w:jc w:val="left"/>
    </w:pPr>
    <w:rPr>
      <w:sz w:val="24"/>
    </w:rPr>
  </w:style>
  <w:style w:type="character" w:customStyle="1" w:styleId="p20">
    <w:name w:val="p2"/>
    <w:basedOn w:val="1"/>
    <w:link w:val="p2"/>
    <w:rPr>
      <w:sz w:val="24"/>
    </w:rPr>
  </w:style>
  <w:style w:type="paragraph" w:styleId="ab">
    <w:name w:val="footer"/>
    <w:basedOn w:val="a"/>
    <w:link w:val="ac"/>
    <w:pPr>
      <w:tabs>
        <w:tab w:val="center" w:pos="4677"/>
        <w:tab w:val="right" w:pos="9355"/>
      </w:tabs>
      <w:spacing w:after="0"/>
      <w:ind w:firstLine="567"/>
    </w:pPr>
    <w:rPr>
      <w:sz w:val="24"/>
    </w:rPr>
  </w:style>
  <w:style w:type="character" w:customStyle="1" w:styleId="ac">
    <w:name w:val="Нижний колонтитул Знак"/>
    <w:basedOn w:val="1"/>
    <w:link w:val="ab"/>
    <w:rPr>
      <w:sz w:val="24"/>
    </w:rPr>
  </w:style>
  <w:style w:type="paragraph" w:customStyle="1" w:styleId="ep">
    <w:name w:val="ep"/>
    <w:link w:val="ep0"/>
  </w:style>
  <w:style w:type="character" w:customStyle="1" w:styleId="ep0">
    <w:name w:val="ep"/>
    <w:link w:val="ep"/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styleId="33">
    <w:name w:val="Body Text 3"/>
    <w:basedOn w:val="a"/>
    <w:link w:val="34"/>
    <w:pPr>
      <w:ind w:firstLine="0"/>
      <w:jc w:val="left"/>
    </w:pPr>
    <w:rPr>
      <w:sz w:val="16"/>
    </w:rPr>
  </w:style>
  <w:style w:type="character" w:customStyle="1" w:styleId="34">
    <w:name w:val="Основной текст 3 Знак"/>
    <w:basedOn w:val="1"/>
    <w:link w:val="33"/>
    <w:rPr>
      <w:sz w:val="16"/>
    </w:rPr>
  </w:style>
  <w:style w:type="paragraph" w:customStyle="1" w:styleId="ConsNonformat">
    <w:name w:val="ConsNonformat"/>
    <w:link w:val="ConsNonformat0"/>
    <w:pPr>
      <w:widowControl w:val="0"/>
    </w:pPr>
    <w:rPr>
      <w:rFonts w:ascii="Courier New" w:hAnsi="Courier New"/>
    </w:rPr>
  </w:style>
  <w:style w:type="character" w:customStyle="1" w:styleId="ConsNonformat0">
    <w:name w:val="ConsNonformat"/>
    <w:link w:val="ConsNonformat"/>
    <w:rPr>
      <w:rFonts w:ascii="Courier New" w:hAnsi="Courier New"/>
    </w:rPr>
  </w:style>
  <w:style w:type="paragraph" w:customStyle="1" w:styleId="14-151">
    <w:name w:val="Текст 14-1.5"/>
    <w:basedOn w:val="a"/>
    <w:link w:val="14-152"/>
    <w:pPr>
      <w:widowControl w:val="0"/>
      <w:spacing w:after="0" w:line="360" w:lineRule="auto"/>
      <w:ind w:firstLine="709"/>
    </w:pPr>
  </w:style>
  <w:style w:type="character" w:customStyle="1" w:styleId="14-152">
    <w:name w:val="Текст 14-1.5"/>
    <w:basedOn w:val="1"/>
    <w:link w:val="14-151"/>
    <w:rPr>
      <w:sz w:val="28"/>
    </w:rPr>
  </w:style>
  <w:style w:type="paragraph" w:customStyle="1" w:styleId="14-153">
    <w:name w:val="текст14-15"/>
    <w:basedOn w:val="a"/>
    <w:link w:val="14-154"/>
    <w:pPr>
      <w:widowControl w:val="0"/>
      <w:spacing w:after="0" w:line="360" w:lineRule="auto"/>
    </w:pPr>
  </w:style>
  <w:style w:type="character" w:customStyle="1" w:styleId="14-154">
    <w:name w:val="текст14-15"/>
    <w:basedOn w:val="1"/>
    <w:link w:val="14-153"/>
    <w:rPr>
      <w:sz w:val="28"/>
    </w:rPr>
  </w:style>
  <w:style w:type="paragraph" w:styleId="ad">
    <w:name w:val="List Paragraph"/>
    <w:basedOn w:val="a"/>
    <w:link w:val="ae"/>
    <w:pPr>
      <w:spacing w:after="0"/>
      <w:ind w:left="720" w:firstLine="0"/>
      <w:contextualSpacing/>
      <w:jc w:val="left"/>
    </w:pPr>
  </w:style>
  <w:style w:type="character" w:customStyle="1" w:styleId="ae">
    <w:name w:val="Абзац списка Знак"/>
    <w:basedOn w:val="1"/>
    <w:link w:val="ad"/>
    <w:rPr>
      <w:sz w:val="28"/>
    </w:rPr>
  </w:style>
  <w:style w:type="paragraph" w:customStyle="1" w:styleId="13">
    <w:name w:val="Строгий1"/>
    <w:link w:val="af"/>
    <w:rPr>
      <w:b/>
    </w:rPr>
  </w:style>
  <w:style w:type="character" w:styleId="af">
    <w:name w:val="Strong"/>
    <w:link w:val="13"/>
    <w:rPr>
      <w:b/>
    </w:rPr>
  </w:style>
  <w:style w:type="paragraph" w:styleId="af0">
    <w:name w:val="header"/>
    <w:basedOn w:val="a"/>
    <w:link w:val="af1"/>
    <w:pPr>
      <w:tabs>
        <w:tab w:val="center" w:pos="4677"/>
        <w:tab w:val="right" w:pos="9355"/>
      </w:tabs>
      <w:spacing w:after="0"/>
      <w:ind w:firstLine="0"/>
      <w:jc w:val="left"/>
    </w:pPr>
    <w:rPr>
      <w:sz w:val="24"/>
    </w:rPr>
  </w:style>
  <w:style w:type="character" w:customStyle="1" w:styleId="af1">
    <w:name w:val="Верхний колонтитул Знак"/>
    <w:basedOn w:val="1"/>
    <w:link w:val="af0"/>
    <w:rPr>
      <w:sz w:val="24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paragraph" w:customStyle="1" w:styleId="p8">
    <w:name w:val="p8"/>
    <w:basedOn w:val="a"/>
    <w:link w:val="p80"/>
    <w:pPr>
      <w:spacing w:beforeAutospacing="1" w:afterAutospacing="1"/>
      <w:ind w:firstLine="0"/>
      <w:jc w:val="left"/>
    </w:pPr>
    <w:rPr>
      <w:sz w:val="24"/>
    </w:rPr>
  </w:style>
  <w:style w:type="character" w:customStyle="1" w:styleId="p80">
    <w:name w:val="p8"/>
    <w:basedOn w:val="1"/>
    <w:link w:val="p8"/>
    <w:rPr>
      <w:sz w:val="24"/>
    </w:rPr>
  </w:style>
  <w:style w:type="character" w:customStyle="1" w:styleId="11">
    <w:name w:val="Заголовок 1 Знак"/>
    <w:basedOn w:val="1"/>
    <w:link w:val="10"/>
    <w:rPr>
      <w:b/>
      <w:sz w:val="36"/>
    </w:rPr>
  </w:style>
  <w:style w:type="paragraph" w:styleId="35">
    <w:name w:val="Body Text Indent 3"/>
    <w:basedOn w:val="a"/>
    <w:link w:val="36"/>
    <w:pPr>
      <w:ind w:left="283" w:firstLine="0"/>
      <w:jc w:val="left"/>
    </w:pPr>
    <w:rPr>
      <w:sz w:val="16"/>
    </w:rPr>
  </w:style>
  <w:style w:type="character" w:customStyle="1" w:styleId="36">
    <w:name w:val="Основной текст с отступом 3 Знак"/>
    <w:basedOn w:val="1"/>
    <w:link w:val="35"/>
    <w:rPr>
      <w:sz w:val="16"/>
    </w:rPr>
  </w:style>
  <w:style w:type="paragraph" w:customStyle="1" w:styleId="14">
    <w:name w:val="Гиперссылка1"/>
    <w:link w:val="af2"/>
    <w:rPr>
      <w:color w:val="0000FF"/>
      <w:u w:val="single"/>
    </w:rPr>
  </w:style>
  <w:style w:type="character" w:styleId="af2">
    <w:name w:val="Hyperlink"/>
    <w:link w:val="14"/>
    <w:rPr>
      <w:color w:val="0000FF"/>
      <w:u w:val="single"/>
    </w:rPr>
  </w:style>
  <w:style w:type="paragraph" w:customStyle="1" w:styleId="Footnote">
    <w:name w:val="Footnote"/>
    <w:basedOn w:val="a"/>
    <w:link w:val="Footnote0"/>
    <w:pPr>
      <w:keepLines/>
      <w:spacing w:after="0"/>
      <w:ind w:firstLine="0"/>
    </w:pPr>
    <w:rPr>
      <w:sz w:val="16"/>
    </w:rPr>
  </w:style>
  <w:style w:type="character" w:customStyle="1" w:styleId="Footnote0">
    <w:name w:val="Footnote"/>
    <w:basedOn w:val="1"/>
    <w:link w:val="Footnote"/>
    <w:rPr>
      <w:sz w:val="16"/>
    </w:rPr>
  </w:style>
  <w:style w:type="paragraph" w:styleId="15">
    <w:name w:val="toc 1"/>
    <w:next w:val="a"/>
    <w:link w:val="16"/>
    <w:uiPriority w:val="39"/>
    <w:rPr>
      <w:rFonts w:ascii="XO Thames" w:hAnsi="XO Thames"/>
      <w:b/>
      <w:sz w:val="28"/>
    </w:rPr>
  </w:style>
  <w:style w:type="character" w:customStyle="1" w:styleId="16">
    <w:name w:val="Оглавление 1 Знак"/>
    <w:link w:val="15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jc w:val="both"/>
    </w:pPr>
    <w:rPr>
      <w:rFonts w:ascii="XO Thames" w:hAnsi="XO Thames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styleId="af3">
    <w:name w:val="Block Text"/>
    <w:basedOn w:val="a"/>
    <w:link w:val="af4"/>
    <w:pPr>
      <w:spacing w:after="0"/>
      <w:ind w:left="1938" w:right="1998" w:firstLine="0"/>
    </w:pPr>
    <w:rPr>
      <w:b/>
    </w:rPr>
  </w:style>
  <w:style w:type="character" w:customStyle="1" w:styleId="af4">
    <w:name w:val="Цитата Знак"/>
    <w:basedOn w:val="1"/>
    <w:link w:val="af3"/>
    <w:rPr>
      <w:b/>
      <w:sz w:val="28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customStyle="1" w:styleId="af5">
    <w:name w:val="Знак Знак"/>
    <w:link w:val="af6"/>
    <w:rPr>
      <w:sz w:val="24"/>
    </w:rPr>
  </w:style>
  <w:style w:type="character" w:customStyle="1" w:styleId="af6">
    <w:name w:val="Знак Знак"/>
    <w:link w:val="af5"/>
    <w:rPr>
      <w:rFonts w:ascii="Times New Roman" w:hAnsi="Times New Roman"/>
      <w:sz w:val="24"/>
    </w:rPr>
  </w:style>
  <w:style w:type="paragraph" w:customStyle="1" w:styleId="af7">
    <w:name w:val="Проектный"/>
    <w:basedOn w:val="a"/>
    <w:link w:val="af8"/>
    <w:pPr>
      <w:spacing w:line="360" w:lineRule="auto"/>
      <w:ind w:firstLine="709"/>
    </w:pPr>
  </w:style>
  <w:style w:type="character" w:customStyle="1" w:styleId="af8">
    <w:name w:val="Проектный"/>
    <w:basedOn w:val="1"/>
    <w:link w:val="af7"/>
    <w:rPr>
      <w:sz w:val="28"/>
    </w:rPr>
  </w:style>
  <w:style w:type="paragraph" w:customStyle="1" w:styleId="ConsNormal">
    <w:name w:val="ConsNormal"/>
    <w:link w:val="ConsNormal0"/>
    <w:pPr>
      <w:ind w:firstLine="720"/>
    </w:pPr>
    <w:rPr>
      <w:rFonts w:ascii="Consultant" w:hAnsi="Consultant"/>
    </w:rPr>
  </w:style>
  <w:style w:type="character" w:customStyle="1" w:styleId="ConsNormal0">
    <w:name w:val="ConsNormal"/>
    <w:link w:val="ConsNormal"/>
    <w:rPr>
      <w:rFonts w:ascii="Consultant" w:hAnsi="Consultant"/>
    </w:rPr>
  </w:style>
  <w:style w:type="paragraph" w:customStyle="1" w:styleId="ConsPlusTitle">
    <w:name w:val="ConsPlusTitle"/>
    <w:link w:val="ConsPlusTitle0"/>
    <w:pPr>
      <w:widowControl w:val="0"/>
    </w:pPr>
    <w:rPr>
      <w:b/>
      <w:sz w:val="24"/>
    </w:rPr>
  </w:style>
  <w:style w:type="character" w:customStyle="1" w:styleId="ConsPlusTitle0">
    <w:name w:val="ConsPlusTitle"/>
    <w:link w:val="ConsPlusTitle"/>
    <w:rPr>
      <w:b/>
      <w:sz w:val="24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customStyle="1" w:styleId="ConsPlusNonformat">
    <w:name w:val="ConsPlusNonformat"/>
    <w:link w:val="ConsPlusNonformat0"/>
    <w:pPr>
      <w:widowControl w:val="0"/>
      <w:jc w:val="both"/>
    </w:pPr>
    <w:rPr>
      <w:rFonts w:ascii="Courier New" w:hAnsi="Courier New"/>
    </w:rPr>
  </w:style>
  <w:style w:type="character" w:customStyle="1" w:styleId="ConsPlusNonformat0">
    <w:name w:val="ConsPlusNonformat"/>
    <w:link w:val="ConsPlusNonformat"/>
    <w:rPr>
      <w:rFonts w:ascii="Courier New" w:hAnsi="Courier New"/>
    </w:rPr>
  </w:style>
  <w:style w:type="paragraph" w:styleId="af9">
    <w:name w:val="Body Text Indent"/>
    <w:basedOn w:val="a"/>
    <w:link w:val="afa"/>
    <w:pPr>
      <w:ind w:left="283" w:firstLine="0"/>
    </w:pPr>
  </w:style>
  <w:style w:type="character" w:customStyle="1" w:styleId="afa">
    <w:name w:val="Основной текст с отступом Знак"/>
    <w:basedOn w:val="1"/>
    <w:link w:val="af9"/>
    <w:rPr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fb">
    <w:name w:val="Subtitle"/>
    <w:next w:val="a"/>
    <w:link w:val="afc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fc">
    <w:name w:val="Подзаголовок Знак"/>
    <w:link w:val="afb"/>
    <w:rPr>
      <w:rFonts w:ascii="XO Thames" w:hAnsi="XO Thames"/>
      <w:i/>
      <w:sz w:val="24"/>
    </w:rPr>
  </w:style>
  <w:style w:type="paragraph" w:customStyle="1" w:styleId="12">
    <w:name w:val="Основной шрифт абзаца1"/>
    <w:link w:val="p1"/>
  </w:style>
  <w:style w:type="paragraph" w:customStyle="1" w:styleId="p1">
    <w:name w:val="p1"/>
    <w:basedOn w:val="a"/>
    <w:link w:val="p10"/>
    <w:pPr>
      <w:spacing w:beforeAutospacing="1" w:afterAutospacing="1"/>
      <w:ind w:firstLine="0"/>
      <w:jc w:val="left"/>
    </w:pPr>
    <w:rPr>
      <w:sz w:val="24"/>
    </w:rPr>
  </w:style>
  <w:style w:type="character" w:customStyle="1" w:styleId="p10">
    <w:name w:val="p1"/>
    <w:basedOn w:val="1"/>
    <w:link w:val="p1"/>
    <w:rPr>
      <w:sz w:val="24"/>
    </w:rPr>
  </w:style>
  <w:style w:type="paragraph" w:customStyle="1" w:styleId="-1">
    <w:name w:val="Т-1"/>
    <w:basedOn w:val="a"/>
    <w:link w:val="-10"/>
    <w:pPr>
      <w:spacing w:after="0" w:line="360" w:lineRule="auto"/>
    </w:pPr>
  </w:style>
  <w:style w:type="character" w:customStyle="1" w:styleId="-10">
    <w:name w:val="Т-1"/>
    <w:basedOn w:val="1"/>
    <w:link w:val="-1"/>
    <w:rPr>
      <w:sz w:val="28"/>
    </w:rPr>
  </w:style>
  <w:style w:type="paragraph" w:styleId="afd">
    <w:name w:val="Title"/>
    <w:basedOn w:val="a"/>
    <w:link w:val="afe"/>
    <w:uiPriority w:val="10"/>
    <w:qFormat/>
    <w:pPr>
      <w:spacing w:after="0"/>
      <w:ind w:firstLine="0"/>
      <w:jc w:val="center"/>
    </w:pPr>
  </w:style>
  <w:style w:type="character" w:customStyle="1" w:styleId="afe">
    <w:name w:val="Заголовок Знак"/>
    <w:basedOn w:val="1"/>
    <w:link w:val="afd"/>
    <w:rPr>
      <w:sz w:val="28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paragraph" w:customStyle="1" w:styleId="aff">
    <w:name w:val="Рабочий"/>
    <w:basedOn w:val="a"/>
    <w:link w:val="aff0"/>
    <w:pPr>
      <w:spacing w:after="0" w:line="360" w:lineRule="auto"/>
      <w:ind w:firstLine="709"/>
    </w:pPr>
    <w:rPr>
      <w:sz w:val="24"/>
    </w:rPr>
  </w:style>
  <w:style w:type="character" w:customStyle="1" w:styleId="aff0">
    <w:name w:val="Рабочий"/>
    <w:basedOn w:val="1"/>
    <w:link w:val="aff"/>
    <w:rPr>
      <w:sz w:val="24"/>
    </w:rPr>
  </w:style>
  <w:style w:type="character" w:customStyle="1" w:styleId="20">
    <w:name w:val="Заголовок 2 Знак"/>
    <w:basedOn w:val="1"/>
    <w:link w:val="2"/>
    <w:rPr>
      <w:rFonts w:ascii="Cambria" w:hAnsi="Cambria"/>
      <w:b/>
      <w:i/>
      <w:sz w:val="28"/>
    </w:rPr>
  </w:style>
  <w:style w:type="paragraph" w:customStyle="1" w:styleId="ConsPlusNormal">
    <w:name w:val="ConsPlusNormal"/>
    <w:link w:val="ConsPlusNormal0"/>
    <w:rPr>
      <w:sz w:val="22"/>
    </w:rPr>
  </w:style>
  <w:style w:type="character" w:customStyle="1" w:styleId="ConsPlusNormal0">
    <w:name w:val="ConsPlusNormal"/>
    <w:link w:val="ConsPlusNormal"/>
    <w:rPr>
      <w:sz w:val="22"/>
    </w:rPr>
  </w:style>
  <w:style w:type="paragraph" w:customStyle="1" w:styleId="Postan">
    <w:name w:val="Postan"/>
    <w:basedOn w:val="a"/>
    <w:link w:val="Postan0"/>
    <w:pPr>
      <w:spacing w:after="0"/>
      <w:ind w:firstLine="0"/>
      <w:jc w:val="center"/>
    </w:pPr>
  </w:style>
  <w:style w:type="character" w:customStyle="1" w:styleId="Postan0">
    <w:name w:val="Postan"/>
    <w:basedOn w:val="1"/>
    <w:link w:val="Postan"/>
    <w:rPr>
      <w:sz w:val="28"/>
    </w:rPr>
  </w:style>
  <w:style w:type="character" w:customStyle="1" w:styleId="60">
    <w:name w:val="Заголовок 6 Знак"/>
    <w:basedOn w:val="1"/>
    <w:link w:val="6"/>
    <w:rPr>
      <w:rFonts w:ascii="Calibri" w:hAnsi="Calibri"/>
      <w:b/>
      <w:sz w:val="22"/>
    </w:rPr>
  </w:style>
  <w:style w:type="paragraph" w:customStyle="1" w:styleId="p7">
    <w:name w:val="p7"/>
    <w:basedOn w:val="a"/>
    <w:link w:val="p70"/>
    <w:pPr>
      <w:spacing w:beforeAutospacing="1" w:afterAutospacing="1"/>
      <w:ind w:firstLine="0"/>
      <w:jc w:val="left"/>
    </w:pPr>
    <w:rPr>
      <w:sz w:val="24"/>
    </w:rPr>
  </w:style>
  <w:style w:type="character" w:customStyle="1" w:styleId="p70">
    <w:name w:val="p7"/>
    <w:basedOn w:val="1"/>
    <w:link w:val="p7"/>
    <w:rPr>
      <w:sz w:val="24"/>
    </w:rPr>
  </w:style>
  <w:style w:type="paragraph" w:customStyle="1" w:styleId="17">
    <w:name w:val="Знак сноски1"/>
    <w:link w:val="aff1"/>
    <w:rPr>
      <w:vertAlign w:val="superscript"/>
    </w:rPr>
  </w:style>
  <w:style w:type="character" w:styleId="aff1">
    <w:name w:val="footnote reference"/>
    <w:link w:val="17"/>
    <w:rPr>
      <w:sz w:val="20"/>
      <w:vertAlign w:val="superscript"/>
    </w:rPr>
  </w:style>
  <w:style w:type="table" w:styleId="aff2">
    <w:name w:val="Table Grid"/>
    <w:basedOn w:val="a1"/>
    <w:pPr>
      <w:spacing w:after="120"/>
      <w:ind w:firstLine="720"/>
      <w:jc w:val="both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XO Thames"/>
        <a:ea typeface=""/>
        <a:cs typeface=""/>
      </a:majorFont>
      <a:minorFont>
        <a:latin typeface="XO Thames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>
          <a:solidFill>
            <a:schemeClr val="phClr">
              <a:shade val="95000"/>
              <a:satMod val="105000"/>
            </a:schemeClr>
          </a:solidFill>
        </a:ln>
        <a:ln>
          <a:solidFill>
            <a:schemeClr val="phClr"/>
          </a:solidFill>
        </a:ln>
        <a:ln>
          <a:solidFill>
            <a:schemeClr val="phClr"/>
          </a:solidFill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228</Words>
  <Characters>1305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ТИК</dc:creator>
  <cp:lastModifiedBy>ТИК</cp:lastModifiedBy>
  <cp:revision>2</cp:revision>
  <dcterms:created xsi:type="dcterms:W3CDTF">2026-06-30T16:53:00Z</dcterms:created>
  <dcterms:modified xsi:type="dcterms:W3CDTF">2026-06-30T16:53:00Z</dcterms:modified>
</cp:coreProperties>
</file>