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6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479126865" r:id="rId7"/>
        </w:object>
      </w: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0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5A0" w:rsidRPr="003F05A0" w:rsidRDefault="003F05A0" w:rsidP="003F05A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3F05A0" w:rsidRPr="003F05A0" w:rsidRDefault="003F05A0" w:rsidP="003F05A0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0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 февраля 2013 г.                                                                              № 106-1</w:t>
      </w: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5A0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46"/>
        <w:gridCol w:w="6669"/>
        <w:gridCol w:w="2178"/>
      </w:tblGrid>
      <w:tr w:rsidR="003F05A0" w:rsidRPr="003F05A0" w:rsidTr="002A2AE9">
        <w:tc>
          <w:tcPr>
            <w:tcW w:w="2046" w:type="dxa"/>
          </w:tcPr>
          <w:p w:rsidR="003F05A0" w:rsidRPr="003F05A0" w:rsidRDefault="003F05A0" w:rsidP="003F0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6669" w:type="dxa"/>
            <w:hideMark/>
          </w:tcPr>
          <w:p w:rsidR="003F05A0" w:rsidRPr="003F05A0" w:rsidRDefault="003F05A0" w:rsidP="003F05A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05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проведении внеклассного мероприятия (правовая игра) для старшеклассников на тему</w:t>
            </w:r>
            <w:proofErr w:type="gramStart"/>
            <w:r w:rsidRPr="003F05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:</w:t>
            </w:r>
            <w:proofErr w:type="gramEnd"/>
          </w:p>
          <w:p w:rsidR="003F05A0" w:rsidRPr="003F05A0" w:rsidRDefault="003F05A0" w:rsidP="003F05A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05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«Я – будущий избиратель!»</w:t>
            </w:r>
          </w:p>
        </w:tc>
        <w:tc>
          <w:tcPr>
            <w:tcW w:w="2178" w:type="dxa"/>
          </w:tcPr>
          <w:p w:rsidR="003F05A0" w:rsidRPr="003F05A0" w:rsidRDefault="003F05A0" w:rsidP="003F0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</w:tr>
    </w:tbl>
    <w:p w:rsidR="003F05A0" w:rsidRPr="003F05A0" w:rsidRDefault="003F05A0" w:rsidP="003F05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05A0" w:rsidRPr="003F05A0" w:rsidRDefault="003F05A0" w:rsidP="003F05A0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5A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проведением ежегодного единого «Дня молодого избирателя», а также в целях повышения правовой культуры молодых и будущих избирателей, стимулирования роста их интереса к участию в общественно-политической жизни региона, страны, способствованию осознанному участию молодых избирателей в избирательном процессе,</w:t>
      </w:r>
    </w:p>
    <w:p w:rsidR="003F05A0" w:rsidRPr="003F05A0" w:rsidRDefault="003F05A0" w:rsidP="003F05A0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5A0" w:rsidRPr="003F05A0" w:rsidRDefault="003F05A0" w:rsidP="003F05A0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3F0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F05A0" w:rsidRPr="003F05A0" w:rsidRDefault="003F05A0" w:rsidP="003F05A0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5A0" w:rsidRPr="003F05A0" w:rsidRDefault="003F05A0" w:rsidP="003F05A0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5A0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Провести совместно с отделом  образования администрации Советского района  в марте 2013 года, внеклассного мероприятие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(правовая игра) на тему</w:t>
      </w:r>
      <w:bookmarkStart w:id="0" w:name="_GoBack"/>
      <w:bookmarkEnd w:id="0"/>
      <w:r w:rsidRPr="003F05A0">
        <w:rPr>
          <w:rFonts w:ascii="Times New Roman" w:eastAsia="Times New Roman" w:hAnsi="Times New Roman" w:cs="Times New Roman"/>
          <w:sz w:val="28"/>
          <w:szCs w:val="28"/>
          <w:lang w:eastAsia="ru-RU"/>
        </w:rPr>
        <w:t>: «Я – будущий избиратель!» (далее Игра), среди старшеклассников общеобразовательных учреждений Советского района</w:t>
      </w:r>
    </w:p>
    <w:p w:rsidR="003F05A0" w:rsidRPr="003F05A0" w:rsidRDefault="003F05A0" w:rsidP="003F05A0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5A0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сценарий Игры (приложение</w:t>
      </w:r>
      <w:proofErr w:type="gramStart"/>
      <w:r w:rsidRPr="003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Pr="003F05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05A0" w:rsidRPr="003F05A0" w:rsidRDefault="003F05A0" w:rsidP="003F05A0">
      <w:pPr>
        <w:overflowPunct w:val="0"/>
        <w:autoSpaceDE w:val="0"/>
        <w:autoSpaceDN w:val="0"/>
        <w:adjustRightInd w:val="0"/>
        <w:spacing w:after="0" w:line="36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05A0">
        <w:rPr>
          <w:rFonts w:ascii="Times New Roman" w:eastAsia="Times New Roman" w:hAnsi="Times New Roman" w:cs="Times New Roman"/>
          <w:sz w:val="28"/>
          <w:szCs w:val="20"/>
          <w:lang w:eastAsia="ru-RU"/>
        </w:rPr>
        <w:t>3. Направить настоящее постановление в отдел образования</w:t>
      </w:r>
      <w:r w:rsidRPr="003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Советского района </w:t>
      </w:r>
      <w:r w:rsidRPr="003F05A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3F05A0" w:rsidRPr="003F05A0" w:rsidRDefault="003F05A0" w:rsidP="003F05A0">
      <w:pPr>
        <w:overflowPunct w:val="0"/>
        <w:autoSpaceDE w:val="0"/>
        <w:autoSpaceDN w:val="0"/>
        <w:adjustRightInd w:val="0"/>
        <w:spacing w:after="0" w:line="36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5A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proofErr w:type="gramStart"/>
      <w:r w:rsidRPr="003F05A0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3F05A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официальном Интернет-сайте территориальной избирательной комиссии Советского района</w:t>
      </w:r>
      <w:r w:rsidRPr="003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F05A0" w:rsidRPr="003F05A0" w:rsidRDefault="003F05A0" w:rsidP="003F05A0">
      <w:pPr>
        <w:overflowPunct w:val="0"/>
        <w:autoSpaceDE w:val="0"/>
        <w:autoSpaceDN w:val="0"/>
        <w:adjustRightInd w:val="0"/>
        <w:spacing w:after="0" w:line="36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</w:pPr>
      <w:r w:rsidRPr="003F05A0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lastRenderedPageBreak/>
        <w:t xml:space="preserve">5. </w:t>
      </w:r>
      <w:proofErr w:type="gramStart"/>
      <w:r w:rsidRPr="003F05A0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t>Контроль за</w:t>
      </w:r>
      <w:proofErr w:type="gramEnd"/>
      <w:r w:rsidRPr="003F05A0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t xml:space="preserve"> исполнением настоящего постановления возложить на заместителя председателя территориальной избирательной комиссии Емельяненко Т.Н..</w:t>
      </w:r>
    </w:p>
    <w:p w:rsidR="003F05A0" w:rsidRPr="003F05A0" w:rsidRDefault="003F05A0" w:rsidP="003F05A0">
      <w:pPr>
        <w:overflowPunct w:val="0"/>
        <w:autoSpaceDE w:val="0"/>
        <w:autoSpaceDN w:val="0"/>
        <w:adjustRightInd w:val="0"/>
        <w:spacing w:after="0" w:line="36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3F05A0" w:rsidRPr="003F05A0" w:rsidTr="002A2AE9">
        <w:tc>
          <w:tcPr>
            <w:tcW w:w="5018" w:type="dxa"/>
            <w:hideMark/>
          </w:tcPr>
          <w:p w:rsidR="003F05A0" w:rsidRPr="003F05A0" w:rsidRDefault="003F05A0" w:rsidP="003F05A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5013" w:type="dxa"/>
          </w:tcPr>
          <w:p w:rsidR="003F05A0" w:rsidRPr="003F05A0" w:rsidRDefault="003F05A0" w:rsidP="003F05A0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3F0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3F05A0" w:rsidRPr="003F05A0" w:rsidRDefault="003F05A0" w:rsidP="003F05A0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05A0" w:rsidRPr="003F05A0" w:rsidTr="002A2AE9">
        <w:tc>
          <w:tcPr>
            <w:tcW w:w="5018" w:type="dxa"/>
            <w:hideMark/>
          </w:tcPr>
          <w:p w:rsidR="003F05A0" w:rsidRPr="003F05A0" w:rsidRDefault="003F05A0" w:rsidP="003F05A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3F05A0" w:rsidRPr="003F05A0" w:rsidRDefault="003F05A0" w:rsidP="003F05A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Л.Н. </w:t>
            </w:r>
            <w:proofErr w:type="spellStart"/>
            <w:r w:rsidRPr="003F0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3F05A0" w:rsidRPr="003F05A0" w:rsidRDefault="003F05A0" w:rsidP="003F05A0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05A0" w:rsidRPr="003F05A0" w:rsidRDefault="003F05A0" w:rsidP="003F05A0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3F05A0" w:rsidRPr="003F05A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F05A0" w:rsidRPr="003F05A0" w:rsidRDefault="003F05A0" w:rsidP="003F05A0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3F05A0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</w:t>
      </w:r>
    </w:p>
    <w:p w:rsidR="003F05A0" w:rsidRPr="003F05A0" w:rsidRDefault="003F05A0" w:rsidP="003F05A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3F05A0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proofErr w:type="gramStart"/>
      <w:r w:rsidRPr="003F05A0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</w:p>
    <w:p w:rsidR="003F05A0" w:rsidRPr="003F05A0" w:rsidRDefault="003F05A0" w:rsidP="003F05A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3F05A0">
        <w:rPr>
          <w:rFonts w:ascii="Times New Roman" w:eastAsia="Times New Roman" w:hAnsi="Times New Roman" w:cs="Times New Roman"/>
          <w:lang w:eastAsia="ru-RU"/>
        </w:rPr>
        <w:t>избирательной комиссии</w:t>
      </w:r>
    </w:p>
    <w:p w:rsidR="003F05A0" w:rsidRPr="003F05A0" w:rsidRDefault="003F05A0" w:rsidP="003F05A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3F05A0">
        <w:rPr>
          <w:rFonts w:ascii="Times New Roman" w:eastAsia="Times New Roman" w:hAnsi="Times New Roman" w:cs="Times New Roman"/>
          <w:lang w:eastAsia="ru-RU"/>
        </w:rPr>
        <w:t>от 11 февраля 2013 г. № 106-1</w:t>
      </w:r>
    </w:p>
    <w:p w:rsidR="003F05A0" w:rsidRPr="003F05A0" w:rsidRDefault="003F05A0" w:rsidP="003F05A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ahoma"/>
          <w:sz w:val="36"/>
          <w:szCs w:val="36"/>
          <w:lang w:eastAsia="ru-RU"/>
        </w:rPr>
      </w:pP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ahoma"/>
          <w:sz w:val="36"/>
          <w:szCs w:val="36"/>
          <w:lang w:eastAsia="ru-RU"/>
        </w:rPr>
      </w:pP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ahoma"/>
          <w:sz w:val="36"/>
          <w:szCs w:val="36"/>
          <w:lang w:eastAsia="ru-RU"/>
        </w:rPr>
      </w:pP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ahoma"/>
          <w:sz w:val="36"/>
          <w:szCs w:val="36"/>
          <w:lang w:eastAsia="ru-RU"/>
        </w:rPr>
      </w:pP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ahoma"/>
          <w:sz w:val="36"/>
          <w:szCs w:val="36"/>
          <w:lang w:eastAsia="ru-RU"/>
        </w:rPr>
      </w:pP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ahoma"/>
          <w:sz w:val="36"/>
          <w:szCs w:val="36"/>
          <w:lang w:eastAsia="ru-RU"/>
        </w:rPr>
      </w:pP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ahoma"/>
          <w:sz w:val="36"/>
          <w:szCs w:val="36"/>
          <w:lang w:eastAsia="ru-RU"/>
        </w:rPr>
      </w:pP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ahoma"/>
          <w:sz w:val="36"/>
          <w:szCs w:val="36"/>
          <w:lang w:eastAsia="ru-RU"/>
        </w:rPr>
      </w:pPr>
    </w:p>
    <w:p w:rsidR="003F05A0" w:rsidRPr="003F05A0" w:rsidRDefault="003F05A0" w:rsidP="003F05A0">
      <w:pPr>
        <w:spacing w:after="0" w:line="240" w:lineRule="auto"/>
        <w:jc w:val="center"/>
        <w:rPr>
          <w:rFonts w:ascii="Times New Roman" w:eastAsia="Times New Roman" w:hAnsi="Times New Roman" w:cs="Tahoma"/>
          <w:sz w:val="36"/>
          <w:szCs w:val="36"/>
          <w:lang w:eastAsia="ru-RU"/>
        </w:rPr>
      </w:pPr>
    </w:p>
    <w:p w:rsidR="003F05A0" w:rsidRPr="003F05A0" w:rsidRDefault="003F05A0" w:rsidP="003F05A0">
      <w:pPr>
        <w:spacing w:after="0"/>
        <w:jc w:val="center"/>
        <w:rPr>
          <w:rFonts w:ascii="Times New Roman" w:eastAsia="Times New Roman" w:hAnsi="Times New Roman" w:cs="Tahoma"/>
          <w:b/>
          <w:sz w:val="44"/>
          <w:szCs w:val="44"/>
          <w:lang w:eastAsia="ru-RU"/>
        </w:rPr>
      </w:pPr>
      <w:r w:rsidRPr="003F05A0">
        <w:rPr>
          <w:rFonts w:ascii="Times New Roman" w:eastAsia="Times New Roman" w:hAnsi="Times New Roman" w:cs="Tahoma"/>
          <w:b/>
          <w:sz w:val="44"/>
          <w:szCs w:val="44"/>
          <w:lang w:eastAsia="ru-RU"/>
        </w:rPr>
        <w:t>Сценарий</w:t>
      </w:r>
    </w:p>
    <w:p w:rsidR="003F05A0" w:rsidRPr="003F05A0" w:rsidRDefault="003F05A0" w:rsidP="003F05A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36"/>
          <w:szCs w:val="36"/>
          <w:lang w:eastAsia="ru-RU"/>
        </w:rPr>
        <w:t> </w:t>
      </w:r>
      <w:r w:rsidRPr="003F05A0">
        <w:rPr>
          <w:rFonts w:ascii="Times New Roman" w:eastAsia="Times New Roman" w:hAnsi="Times New Roman" w:cs="Tahoma"/>
          <w:b/>
          <w:bCs/>
          <w:sz w:val="36"/>
          <w:szCs w:val="36"/>
          <w:lang w:eastAsia="ru-RU"/>
        </w:rPr>
        <w:t xml:space="preserve">Внеклассного  мероприятия  (правовая  игра) для  учащихся  10 - 11-х  классов  на  тему: «Я – будущий избиратель!»  </w:t>
      </w:r>
    </w:p>
    <w:p w:rsidR="003F05A0" w:rsidRPr="003F05A0" w:rsidRDefault="003F05A0" w:rsidP="003F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b/>
          <w:bCs/>
          <w:sz w:val="26"/>
          <w:szCs w:val="26"/>
          <w:u w:val="single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b/>
          <w:bCs/>
          <w:sz w:val="26"/>
          <w:szCs w:val="26"/>
          <w:u w:val="single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b/>
          <w:bCs/>
          <w:sz w:val="26"/>
          <w:szCs w:val="26"/>
          <w:u w:val="single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b/>
          <w:bCs/>
          <w:sz w:val="26"/>
          <w:szCs w:val="26"/>
          <w:u w:val="single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b/>
          <w:bCs/>
          <w:sz w:val="26"/>
          <w:szCs w:val="26"/>
          <w:u w:val="single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sz w:val="26"/>
          <w:szCs w:val="26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u w:val="single"/>
          <w:lang w:eastAsia="ru-RU"/>
        </w:rPr>
        <w:t>Цель игры: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 повышение  уровня  правовой  культуры  учащихся  и            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                      грамотности  будущих  избирателей, развитие и  укрепление      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                   гражданской  позиции  и самостоятельного  осмысления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                   социально-политических  явлений.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u w:val="single"/>
          <w:lang w:eastAsia="ru-RU"/>
        </w:rPr>
        <w:t>Подготовительный  этап: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MS Mincho" w:eastAsia="MS Mincho" w:hAnsi="MS Mincho" w:cs="MS Mincho" w:hint="eastAsia"/>
          <w:sz w:val="18"/>
          <w:szCs w:val="18"/>
          <w:lang w:eastAsia="ru-RU"/>
        </w:rPr>
        <w:t>✔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изготовление  учащимися  плакатов-лозунгов  на  тему: «Идти  на  выборы?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          Идти  на  выборы!»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MS Mincho" w:eastAsia="MS Mincho" w:hAnsi="MS Mincho" w:cs="MS Mincho" w:hint="eastAsia"/>
          <w:sz w:val="18"/>
          <w:szCs w:val="18"/>
          <w:lang w:eastAsia="ru-RU"/>
        </w:rPr>
        <w:t>✔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сочинение  стихотворений  по  данной  теме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u w:val="single"/>
          <w:lang w:eastAsia="ru-RU"/>
        </w:rPr>
        <w:t>Сценарий  игры: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sz w:val="26"/>
          <w:szCs w:val="26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>Оформление  класса: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«Благо  Отечества  есть  высший  закон» (латинское  изречение), «Достоинство  государства  зависит, в  конечном  счете, от  достоинства  образующих  его  личностей» (Дж. Милль), «Лучшие  законы  рождаются  из  обычаев» (Ж. </w:t>
      </w: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Жубер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), «Мудрый  законодатель  начинает  не  с  издания  закона, а  с  изучения  его  пригодности  для  данного  общества» (</w:t>
      </w: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Ж.Ж.Руссо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); символика  РФ  и  г. Ростова-на-Дону.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ind w:left="405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</w:t>
      </w: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 xml:space="preserve">2.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Внеклассное  мероприятие  начинается  с  вопросов, обращенных  к  ученикам:</w:t>
      </w:r>
    </w:p>
    <w:p w:rsidR="003F05A0" w:rsidRPr="003F05A0" w:rsidRDefault="003F05A0" w:rsidP="003F05A0">
      <w:pPr>
        <w:tabs>
          <w:tab w:val="left" w:pos="360"/>
        </w:tabs>
        <w:spacing w:after="0" w:line="240" w:lineRule="auto"/>
        <w:ind w:left="36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ymbol" w:eastAsia="Symbol" w:hAnsi="Symbol" w:cs="Symbol"/>
          <w:sz w:val="18"/>
          <w:szCs w:val="18"/>
          <w:lang w:eastAsia="ru-RU"/>
        </w:rPr>
        <w:t></w:t>
      </w:r>
      <w:r w:rsidRPr="003F05A0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Как  часто  Вам  приходиться  что-либо  выбирать?</w:t>
      </w:r>
    </w:p>
    <w:p w:rsidR="003F05A0" w:rsidRPr="003F05A0" w:rsidRDefault="003F05A0" w:rsidP="003F05A0">
      <w:pPr>
        <w:tabs>
          <w:tab w:val="left" w:pos="360"/>
        </w:tabs>
        <w:spacing w:after="0" w:line="240" w:lineRule="auto"/>
        <w:ind w:left="36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ymbol" w:eastAsia="Symbol" w:hAnsi="Symbol" w:cs="Symbol"/>
          <w:sz w:val="18"/>
          <w:szCs w:val="18"/>
          <w:lang w:eastAsia="ru-RU"/>
        </w:rPr>
        <w:t></w:t>
      </w:r>
      <w:r w:rsidRPr="003F05A0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Легко  ли  делать  выбор?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Учитель  предлагает  поднять  руку  учащимся, которым  всегда  легко  сделать  какой-либо  выбор. Если  </w:t>
      </w:r>
      <w:proofErr w:type="gram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такие</w:t>
      </w:r>
      <w:proofErr w:type="gram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 находятся  среди  школьников, то  им  предлагается  объяснить, что  помогает  им  сделать  выбор  легко. Учитель  предлагает  поднять  руки  тем, кто  долго  колеблется, принимая  решения. Им  также  дается  возможность  осмыслить  себя  в  ситуации  выбора.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sz w:val="26"/>
          <w:szCs w:val="26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Таким  образом, в  ходе  беседы  формируется  понимание  самой  проблемы  выбора,   которая  заключается  и  в  наличии  у  человека  опыта  выбирать, принимая  решения, и  в  наличии  силы  и  смелости  сделать  этот  выбор. Учителем  вводиться  и  тема  ответственности  за  сделанный  выбор, что  позволяет  подчеркнуть  актуальность  данного  мероприятия.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sz w:val="26"/>
          <w:szCs w:val="26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> 3. Слово  учителя: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Уважаемые  ученики! Сегодня  Вы  участвуете в игре « Я - будущий  избиратель!»  А  что  значит – «быть  избирателем»?  Прежде  всего, это принимать  участие  в  общественной  и  политической  жизни  страны, ведь  политика  встречает  нас  на  каждом  шагу. Порой  мы  жалуемся  на  плохое  управление  страной, городом, районом, критикуя  действия  и  политику  тех  или  иных  структур. И  только  мы – простые  граждане – в силах  изменить  политическую  жизнь  страны  в  лучшую  сторону. Это  можно  сделать, прежде  всего, участвуя  в  выборах. Все  Вы,  ребята,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lastRenderedPageBreak/>
        <w:t>будущие  избиратели. Участвуя  в  выборах, Вы  голосуете  за  партию  или  кандидата, которых  считаете  более  достойными  представлять  и  защищать  ваши  интересы  на  государственном  уровне. Наша  игра  поможет  Вам  лучше  разобраться  в  том, как  устроена  избирательная  система  в  нашей  стране.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sz w:val="26"/>
          <w:szCs w:val="26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</w:t>
      </w:r>
      <w:r w:rsidRPr="003F05A0">
        <w:rPr>
          <w:rFonts w:ascii="Times New Roman" w:eastAsia="Times New Roman" w:hAnsi="Times New Roman" w:cs="Tahoma"/>
          <w:b/>
          <w:sz w:val="26"/>
          <w:szCs w:val="26"/>
          <w:lang w:eastAsia="ru-RU"/>
        </w:rPr>
        <w:t>4</w:t>
      </w: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 xml:space="preserve">.  Конкурс  капитанов.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Класс  делится  на  две  команды, которые  выбирают капитанов. Им  предлагается  написать  </w:t>
      </w: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синквейн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 по  теме «право  и  закон».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Справка:</w:t>
      </w:r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 xml:space="preserve"> </w:t>
      </w: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>синквейн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– </w:t>
      </w:r>
      <w:proofErr w:type="gram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нерифмованное</w:t>
      </w:r>
      <w:proofErr w:type="gram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  </w:t>
      </w: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пятистрочие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, составленное  по  строгим     правилам: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первая  строка  заключает  в  себе  слово, обычно  существительное  или местоимение, которое  обозначает  предмет  или  объект, о  котором  пойдет речь;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вторая  строка  содержит  два  слова – чаще  всего  прилагательные  или причастия. Они  дают  описание  признаков  и  свойств  выбранного  для </w:t>
      </w: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синквейна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 предмета;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третья  строка  образуется  тремя  глаголами  ил  деепричастиями, описывающими  характерные  действия  заданного  предмета;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четвертая  строка – это  фраза  из  четырех  слов, которая  выражает  личное отношение  автора  </w:t>
      </w: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синквейна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 к  описываемому  предмету;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в  пятой  строке  содержится  одно  слово, характеризующее  суть  предмета.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 xml:space="preserve">Примеры  </w:t>
      </w: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>синквейнов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>: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Право.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       Естественное, вечное.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       Защищает, охраняет, принуждает.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           Наука  о  добром  и  </w:t>
      </w:r>
      <w:proofErr w:type="gram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справедливом</w:t>
      </w:r>
      <w:proofErr w:type="gram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       Предписание.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Закон.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       Справедливый, обязательный.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       Обязывает, карает, гарантирует.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       Особый  социальный  регулятор  поведения.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sz w:val="26"/>
          <w:szCs w:val="26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          Правило.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>5.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 </w:t>
      </w: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>Литературно-правовой  конкурс.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 Каждая  команда  получает  два  листа. На одном – список  художественных  произведений, на  втором – тексты  статей  из  2 главы  Конституции РФ. Команды  должны  напротив  каждого  произведения  указать,  какое  право  в  нем  затрагивается.</w:t>
      </w:r>
    </w:p>
    <w:p w:rsidR="003F05A0" w:rsidRPr="003F05A0" w:rsidRDefault="003F05A0" w:rsidP="003F05A0">
      <w:pPr>
        <w:numPr>
          <w:ilvl w:val="0"/>
          <w:numId w:val="2"/>
        </w:numPr>
        <w:tabs>
          <w:tab w:val="left" w:pos="7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М.Гаршин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«Лягушка – путешественница» (ст. 27, п.1)</w:t>
      </w:r>
    </w:p>
    <w:p w:rsidR="003F05A0" w:rsidRPr="003F05A0" w:rsidRDefault="003F05A0" w:rsidP="003F05A0">
      <w:pPr>
        <w:numPr>
          <w:ilvl w:val="0"/>
          <w:numId w:val="2"/>
        </w:numPr>
        <w:tabs>
          <w:tab w:val="left" w:pos="7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С.В.Михалков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«Три  поросенка» (ст.25)</w:t>
      </w:r>
    </w:p>
    <w:p w:rsidR="003F05A0" w:rsidRPr="003F05A0" w:rsidRDefault="003F05A0" w:rsidP="003F05A0">
      <w:pPr>
        <w:numPr>
          <w:ilvl w:val="0"/>
          <w:numId w:val="2"/>
        </w:numPr>
        <w:tabs>
          <w:tab w:val="left" w:pos="7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А.С.Пушкин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«Сказка  о  попе  и  его  работнике  </w:t>
      </w:r>
      <w:proofErr w:type="spellStart"/>
      <w:proofErr w:type="gram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Балде</w:t>
      </w:r>
      <w:proofErr w:type="spellEnd"/>
      <w:proofErr w:type="gram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» (ст.37, п.2 и 3)</w:t>
      </w:r>
    </w:p>
    <w:p w:rsidR="003F05A0" w:rsidRPr="003F05A0" w:rsidRDefault="003F05A0" w:rsidP="003F05A0">
      <w:pPr>
        <w:numPr>
          <w:ilvl w:val="0"/>
          <w:numId w:val="2"/>
        </w:numPr>
        <w:tabs>
          <w:tab w:val="left" w:pos="7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Дж</w:t>
      </w:r>
      <w:proofErr w:type="gram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.</w:t>
      </w:r>
      <w:proofErr w:type="spellStart"/>
      <w:proofErr w:type="gram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Родари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«</w:t>
      </w: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Чиполлино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» (ст.40, п.1)</w:t>
      </w:r>
    </w:p>
    <w:p w:rsidR="003F05A0" w:rsidRPr="003F05A0" w:rsidRDefault="003F05A0" w:rsidP="003F05A0">
      <w:pPr>
        <w:numPr>
          <w:ilvl w:val="0"/>
          <w:numId w:val="2"/>
        </w:numPr>
        <w:tabs>
          <w:tab w:val="left" w:pos="7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К.Чуковский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«Айболит» (ст.41, п.1)</w:t>
      </w:r>
    </w:p>
    <w:p w:rsidR="003F05A0" w:rsidRPr="003F05A0" w:rsidRDefault="003F05A0" w:rsidP="003F05A0">
      <w:pPr>
        <w:numPr>
          <w:ilvl w:val="0"/>
          <w:numId w:val="2"/>
        </w:numPr>
        <w:tabs>
          <w:tab w:val="left" w:pos="7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А.Н.Толстой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«Золотой  ключик, или  приключения  Буратино» (ст.43, п.1)</w:t>
      </w:r>
    </w:p>
    <w:p w:rsidR="003F05A0" w:rsidRPr="003F05A0" w:rsidRDefault="003F05A0" w:rsidP="003F05A0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Ш.Перро</w:t>
      </w:r>
      <w:proofErr w:type="spell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«Красная  Шапочка» (ст.20)</w:t>
      </w:r>
    </w:p>
    <w:p w:rsidR="003F05A0" w:rsidRPr="003F05A0" w:rsidRDefault="003F05A0" w:rsidP="003F05A0">
      <w:pPr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lastRenderedPageBreak/>
        <w:t> 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sz w:val="26"/>
          <w:szCs w:val="26"/>
          <w:lang w:eastAsia="ru-RU"/>
        </w:rPr>
      </w:pPr>
      <w:r w:rsidRPr="003F05A0">
        <w:rPr>
          <w:rFonts w:ascii="Times New Roman" w:eastAsia="Times New Roman" w:hAnsi="Times New Roman" w:cs="Tahoma"/>
          <w:b/>
          <w:sz w:val="26"/>
          <w:szCs w:val="26"/>
          <w:lang w:eastAsia="ru-RU"/>
        </w:rPr>
        <w:t> 6</w:t>
      </w: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>.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 </w:t>
      </w: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>Конкурс  плакатов - лозунгов.  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К  заранее  подготовленным  плакатам  по  теме «Идти  на  выборы?  Идти  на  выборы!»  команды  должны  подобрать  аргументы, с помощью  которых  они  стали  бы  убеждать  своих  сверстников  идти  на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br/>
        <w:t>выборы, если  те  сомневаются.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sz w:val="26"/>
          <w:szCs w:val="26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>7.  Конкурс: «Привести  в  соответствие».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 Команды  получают  листы  с  заданиями. В  левой  части  листа  записаны  определения, а  в  правой  соответствующие  им понятия, которые  надо  привести  в  соответствие  прямыми  линиями.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Главный  избирательный  орган  страны                           Избирательный  бюллетень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sz w:val="26"/>
          <w:szCs w:val="26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Парламент  РФ                                                                      Народ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Носитель  суверенитета  и  единственный                         Президент                            источник  власти  в  РФ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Документ, выданный  для  голосования,                           Федеральное  собрание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содержащий</w:t>
      </w:r>
      <w:proofErr w:type="gram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 фамилии  кандидатов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Главнокомандующий  Вооруженных  сил  РФ                Центральная  избирательная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ahoma"/>
          <w:sz w:val="26"/>
          <w:szCs w:val="26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                                                                                           комиссия                            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Право  избирать  в  </w:t>
      </w:r>
      <w:proofErr w:type="gram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представительные</w:t>
      </w:r>
      <w:proofErr w:type="gramEnd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  и                          Пассивное  </w:t>
      </w:r>
      <w:proofErr w:type="spell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избирательнное</w:t>
      </w:r>
      <w:proofErr w:type="spellEnd"/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исполнительные  органы  власти                                       право                                                                                                                  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                                      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Право  быть  избранным  в  органы                                    Активное  избирательное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государственной  власти  и  местного                                право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самоуправления                                                                                                           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 xml:space="preserve">8.  Викторина: «У  нас  в  Российской  Федерации».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Вопросы  викторины задаются командам  по  очереди. Если  команда  не  отвечает, право  ответа передается  другой команде.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1. Гражданин РФ  может  самостоятельно  в  полном  объеме  осуществлять  свои права  и  обязанности...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  16  лет;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>с  18  лет;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  21  года.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 2.  Первое  заседание  вновь  избранной  Государственной  Думы  открывает...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Президент  РФ;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>старейший  по  возрасту  депутат;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председатель  бывшей  Государственной  Думы.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 3.  Президент  РФ  издает...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постановления;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распоряжения;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>указы;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lastRenderedPageBreak/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законы.                                                                                                                     4.4  Депутатом  Государственной  Думы  может  быть  избран  гражданин, достигший...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18  лет;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>21  года;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30  лет.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5. Можете  ли  вы  помочь  заполнить  бюллетень  другому  избирателю  по  его просьбе?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>да, если  меня  об  этом  попросят;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нет, не  имею  права;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да, могу, только  по  просьбе  члена  участковой  комиссии.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6. Население  территории  решает  вопросы  местного  значения...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через  обращение  в  органы  исполнительной  власти  субъектов  Федерации;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>через  органы  местного  самоуправления;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через  обращение  к  депутату  Государственной  Думы.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7. Высшим  непосредственным  выражением  власти  народа  является</w:t>
      </w:r>
      <w:proofErr w:type="gram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..</w:t>
      </w:r>
      <w:proofErr w:type="gramEnd"/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u w:val="single"/>
          <w:lang w:eastAsia="ru-RU"/>
        </w:rPr>
        <w:t>референдум  и  свободные  выборы;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StarSymbol" w:eastAsia="Times New Roman" w:hAnsi="StarSymbol" w:cs="StarSymbol"/>
          <w:sz w:val="18"/>
          <w:szCs w:val="18"/>
          <w:lang w:eastAsia="ru-RU"/>
        </w:rPr>
        <w:t>●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Парламент  РФ.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 xml:space="preserve">9.   Конкурс  стихотворений.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(Команды  зачитывают  домашние  заготовки).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Я  в  выборах  участвовать  хочу!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Мне  18 лет – я  избиратель!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Голосовать  бесценный  опыт  получу.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И  пусть  не  смотрит  строго  наблюдатель.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Мой  голос  станет  важным для  страны.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С  надеждой  в  будущее  отдаю  его  я.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И  если  хочешь  изменить  веление  судьбы,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Не  стоит  жизнь  прожить  отшельника – изгоя.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Я  голосую, я  уверен  будут  перемены!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Уверен  в  том, что  нам  историю  вершить.</w:t>
      </w:r>
      <w:proofErr w:type="gramEnd"/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И, чтобы  не  было  в  день  выборов  подмены,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Должны  мы  все  решить, в  какой  стране  нам  жить!                                                                                             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>10.  Слово  учителя: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 Я  уверена, что  данный  конкурс  вызвал  у  вас  только  чувства  убежденности  и  волнения, уверенности  и  сомнения, гордости. И  это  не  случайно, ведь  это  реакция  организма  на  происходящее  вокруг  нас, на  то, что «живет»  внутри  нас – наших  друзей  и  врагов – эмоций.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  Не  секрет, что  во  время  предвыборных  дебатов  и  дискуссий, люди  выплескивают  свои  эмоции  на  других, т.е. выражают  свое   отношение  к  происходящему  вокруг  себя  или  внутри  себя. Существует  ряд  признаков, по  которым  мы  можем  догадаться  о  чувствах  других  людей – это  мимика, жесты, позы, интонация  голоса.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lastRenderedPageBreak/>
        <w:t xml:space="preserve">11.   Игра «Изобрази  эмоцию».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(Классу  предлагается  при  помощи  мимики, жестов, позы (но  без  слов) отобразить  те  эмоции, с  которыми  мы  можем  встретиться  во время  предвыборных  дискуссий).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>12.   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Совместно  с  детьми  подводим  итог  мероприятия, в  результате  чего  обговариваем  правила  поведения  избирателя, которые  в  виде  памяток  раздаются  каждому  ученику.  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                                                       </w:t>
      </w:r>
      <w:r w:rsidRPr="003F05A0">
        <w:rPr>
          <w:rFonts w:ascii="Times New Roman" w:eastAsia="Times New Roman" w:hAnsi="Times New Roman" w:cs="Tahoma"/>
          <w:b/>
          <w:bCs/>
          <w:sz w:val="26"/>
          <w:szCs w:val="26"/>
          <w:u w:val="single"/>
          <w:lang w:eastAsia="ru-RU"/>
        </w:rPr>
        <w:t>Памятка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Постарайся  понять, какое  чувство  провоцирует  тебя  на  тот  или  иной поступок.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Уважай  права  других  людей.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Проявляй  терпимость  к  чужому  мнению.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Не  возвышай  себя  над  другими.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Мирись  с  чужим  мнением.</w:t>
      </w:r>
    </w:p>
    <w:p w:rsidR="003F05A0" w:rsidRPr="003F05A0" w:rsidRDefault="003F05A0" w:rsidP="003F05A0">
      <w:pPr>
        <w:tabs>
          <w:tab w:val="left" w:pos="720"/>
        </w:tabs>
        <w:spacing w:after="0" w:line="240" w:lineRule="auto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6"/>
          <w:szCs w:val="26"/>
          <w:lang w:eastAsia="ru-RU"/>
        </w:rPr>
        <w:t>6.</w:t>
      </w:r>
      <w:r w:rsidRPr="003F05A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>Умей  слушать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A0" w:rsidRPr="003F05A0" w:rsidRDefault="003F05A0" w:rsidP="003F05A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A0">
        <w:rPr>
          <w:rFonts w:ascii="Times New Roman" w:eastAsia="Times New Roman" w:hAnsi="Times New Roman" w:cs="Tahoma"/>
          <w:b/>
          <w:bCs/>
          <w:sz w:val="26"/>
          <w:szCs w:val="26"/>
          <w:lang w:eastAsia="ru-RU"/>
        </w:rPr>
        <w:t>13.   </w:t>
      </w:r>
      <w:r w:rsidRPr="003F05A0">
        <w:rPr>
          <w:rFonts w:ascii="Times New Roman" w:eastAsia="Times New Roman" w:hAnsi="Times New Roman" w:cs="Tahoma"/>
          <w:sz w:val="26"/>
          <w:szCs w:val="26"/>
          <w:lang w:eastAsia="ru-RU"/>
        </w:rPr>
        <w:t xml:space="preserve">Подведение  итогов  и  награждение  команды  победительницы. </w:t>
      </w:r>
    </w:p>
    <w:p w:rsidR="003F05A0" w:rsidRPr="003F05A0" w:rsidRDefault="003F05A0" w:rsidP="003F05A0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05A0" w:rsidRPr="003F05A0" w:rsidRDefault="003F05A0" w:rsidP="003F05A0">
      <w:pPr>
        <w:tabs>
          <w:tab w:val="left" w:pos="720"/>
        </w:tabs>
        <w:spacing w:after="0" w:line="36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05A0" w:rsidRPr="003F05A0" w:rsidRDefault="003F05A0" w:rsidP="003F05A0">
      <w:pPr>
        <w:tabs>
          <w:tab w:val="left" w:pos="720"/>
        </w:tabs>
        <w:spacing w:after="0" w:line="36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05A0" w:rsidRPr="003F05A0" w:rsidRDefault="003F05A0" w:rsidP="003F05A0">
      <w:pPr>
        <w:tabs>
          <w:tab w:val="left" w:pos="720"/>
        </w:tabs>
        <w:spacing w:after="0" w:line="36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05A0" w:rsidRPr="003F05A0" w:rsidRDefault="003F05A0" w:rsidP="003F05A0">
      <w:pPr>
        <w:tabs>
          <w:tab w:val="left" w:pos="720"/>
        </w:tabs>
        <w:spacing w:after="0" w:line="36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23629" w:rsidRDefault="00C23629"/>
    <w:sectPr w:rsidR="00C23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D57CF"/>
    <w:multiLevelType w:val="hybridMultilevel"/>
    <w:tmpl w:val="CE8A36A0"/>
    <w:lvl w:ilvl="0" w:tplc="BE181562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74095928"/>
    <w:multiLevelType w:val="hybridMultilevel"/>
    <w:tmpl w:val="416E9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D3B"/>
    <w:rsid w:val="003F05A0"/>
    <w:rsid w:val="004F2D3B"/>
    <w:rsid w:val="00C2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1794</Words>
  <Characters>10227</Characters>
  <Application>Microsoft Office Word</Application>
  <DocSecurity>0</DocSecurity>
  <Lines>85</Lines>
  <Paragraphs>23</Paragraphs>
  <ScaleCrop>false</ScaleCrop>
  <Company/>
  <LinksUpToDate>false</LinksUpToDate>
  <CharactersWithSpaces>11998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2014-12-03T12:47:00Z</dcterms:created>
  <dcterms:modified xsi:type="dcterms:W3CDTF">2014-12-03T12:48:00Z</dcterms:modified>
</cp:coreProperties>
</file>