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525" w:rsidRDefault="00FE2EF1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E2EF1" w:rsidRDefault="00FE2EF1" w:rsidP="00FE2EF1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СОВЕТСКОГО РАЙОНА РОСТОВСКОЙ ОБЛАСТИ</w:t>
      </w:r>
    </w:p>
    <w:p w:rsidR="00FE2EF1" w:rsidRDefault="00FE2EF1" w:rsidP="00FE2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EF1" w:rsidRDefault="00FE2EF1" w:rsidP="00FE2E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E2EF1" w:rsidRDefault="00FE2EF1" w:rsidP="00FE2E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2EF1">
        <w:rPr>
          <w:rFonts w:ascii="Times New Roman" w:hAnsi="Times New Roman" w:cs="Times New Roman"/>
          <w:sz w:val="28"/>
          <w:szCs w:val="28"/>
        </w:rPr>
        <w:t>28 марта 2016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6-1</w:t>
      </w:r>
    </w:p>
    <w:p w:rsidR="00FE2EF1" w:rsidRDefault="00FE2EF1" w:rsidP="00FE2E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Советская</w:t>
      </w:r>
    </w:p>
    <w:p w:rsidR="00FE2EF1" w:rsidRDefault="00FE2EF1" w:rsidP="00FE2E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2EF1" w:rsidRDefault="00FE2EF1" w:rsidP="00FE2EF1">
      <w:pPr>
        <w:spacing w:after="0"/>
        <w:ind w:left="567" w:right="42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предложении кандидатур для дополнительного зачисления в резерв составов участковых комиссий, сформированных на территории Советского района Ростовской области</w:t>
      </w:r>
    </w:p>
    <w:p w:rsidR="00FE2EF1" w:rsidRDefault="00FE2EF1" w:rsidP="00FE2EF1">
      <w:pPr>
        <w:spacing w:after="0"/>
        <w:ind w:left="567" w:right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2EF1" w:rsidRDefault="00FE2EF1" w:rsidP="00FE2E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пункта 9 статьи 26 и пункта 5.1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FE2EF1" w:rsidRDefault="00FE2EF1" w:rsidP="00FE2EF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2EF1" w:rsidRDefault="00FE2EF1" w:rsidP="007F1ADA">
      <w:pPr>
        <w:spacing w:after="0" w:line="240" w:lineRule="auto"/>
        <w:ind w:left="567" w:righ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Советского района Ростовской области ПОСТАНОВЛЯЕТ:</w:t>
      </w:r>
    </w:p>
    <w:p w:rsidR="00FE2EF1" w:rsidRDefault="00FE2EF1" w:rsidP="00FE2EF1">
      <w:pPr>
        <w:spacing w:after="0"/>
        <w:ind w:left="567" w:right="709"/>
        <w:jc w:val="center"/>
        <w:rPr>
          <w:rFonts w:ascii="Times New Roman" w:hAnsi="Times New Roman" w:cs="Times New Roman"/>
          <w:sz w:val="28"/>
          <w:szCs w:val="28"/>
        </w:rPr>
      </w:pPr>
    </w:p>
    <w:p w:rsidR="00FE2EF1" w:rsidRDefault="00FE2EF1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Предложить для </w:t>
      </w:r>
      <w:r w:rsidR="007F1ADA">
        <w:rPr>
          <w:rFonts w:ascii="Times New Roman" w:hAnsi="Times New Roman" w:cs="Times New Roman"/>
          <w:sz w:val="28"/>
          <w:szCs w:val="28"/>
        </w:rPr>
        <w:t xml:space="preserve">дополнительного </w:t>
      </w:r>
      <w:r>
        <w:rPr>
          <w:rFonts w:ascii="Times New Roman" w:hAnsi="Times New Roman" w:cs="Times New Roman"/>
          <w:sz w:val="28"/>
          <w:szCs w:val="28"/>
        </w:rPr>
        <w:t>зачисления в резерв составов участковых комиссий</w:t>
      </w:r>
      <w:r w:rsidR="007F1ADA">
        <w:rPr>
          <w:rFonts w:ascii="Times New Roman" w:hAnsi="Times New Roman" w:cs="Times New Roman"/>
          <w:sz w:val="28"/>
          <w:szCs w:val="28"/>
        </w:rPr>
        <w:t xml:space="preserve">, сформированных на территории </w:t>
      </w:r>
      <w:r>
        <w:rPr>
          <w:rFonts w:ascii="Times New Roman" w:hAnsi="Times New Roman" w:cs="Times New Roman"/>
          <w:sz w:val="28"/>
          <w:szCs w:val="28"/>
        </w:rPr>
        <w:t>Советского района Ростовской области</w:t>
      </w:r>
      <w:r w:rsidR="007F1AD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кандидатур</w:t>
      </w:r>
      <w:r w:rsidR="007F1ADA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прилагаемому списку.</w:t>
      </w:r>
    </w:p>
    <w:p w:rsidR="00FE2EF1" w:rsidRDefault="00FE2EF1" w:rsidP="007F1ADA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и список кандидатур, предлагаемых для </w:t>
      </w:r>
      <w:r w:rsidR="007F1ADA">
        <w:rPr>
          <w:rFonts w:ascii="Times New Roman" w:hAnsi="Times New Roman" w:cs="Times New Roman"/>
          <w:sz w:val="28"/>
          <w:szCs w:val="28"/>
        </w:rPr>
        <w:t xml:space="preserve">дополнительного </w:t>
      </w:r>
      <w:r>
        <w:rPr>
          <w:rFonts w:ascii="Times New Roman" w:hAnsi="Times New Roman" w:cs="Times New Roman"/>
          <w:sz w:val="28"/>
          <w:szCs w:val="28"/>
        </w:rPr>
        <w:t>зачисления в резерв составов участковых комиссий</w:t>
      </w:r>
      <w:r w:rsidR="007F1ADA">
        <w:rPr>
          <w:rFonts w:ascii="Times New Roman" w:hAnsi="Times New Roman" w:cs="Times New Roman"/>
          <w:sz w:val="28"/>
          <w:szCs w:val="28"/>
        </w:rPr>
        <w:t>, сформированных на территории Советского района Ростовской области,</w:t>
      </w:r>
      <w:r>
        <w:rPr>
          <w:rFonts w:ascii="Times New Roman" w:hAnsi="Times New Roman" w:cs="Times New Roman"/>
          <w:sz w:val="28"/>
          <w:szCs w:val="28"/>
        </w:rPr>
        <w:t xml:space="preserve"> в Избирательную комиссию Ростовской области.</w:t>
      </w: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7F1ADA" w:rsidRDefault="007F1ADA" w:rsidP="007F1A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p w:rsidR="007F1ADA" w:rsidRDefault="007F1A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F1ADA" w:rsidRDefault="007F1ADA" w:rsidP="007F1AD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7F1ADA" w:rsidRDefault="007F1ADA" w:rsidP="007F1AD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7F1ADA" w:rsidRDefault="007F1ADA" w:rsidP="007F1AD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Советского</w:t>
      </w:r>
      <w:proofErr w:type="gramEnd"/>
    </w:p>
    <w:p w:rsidR="007F1ADA" w:rsidRDefault="007F1ADA" w:rsidP="007F1AD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Ростовской области</w:t>
      </w:r>
    </w:p>
    <w:p w:rsidR="007F1ADA" w:rsidRDefault="007F1ADA" w:rsidP="007F1AD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28 марта 2016 года № 6-1</w:t>
      </w:r>
    </w:p>
    <w:p w:rsidR="007F1ADA" w:rsidRDefault="007F1ADA" w:rsidP="007F1AD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F1ADA" w:rsidRDefault="007F1ADA" w:rsidP="007F1ADA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1ADA">
        <w:rPr>
          <w:rFonts w:ascii="Times New Roman" w:hAnsi="Times New Roman" w:cs="Times New Roman"/>
          <w:b/>
          <w:sz w:val="28"/>
          <w:szCs w:val="28"/>
        </w:rPr>
        <w:t>Список кандидатур, предложенных для дополнительного зачисления в резерв составов участковых комиссий, сформированных на территории Советского района Ростовской области</w:t>
      </w:r>
    </w:p>
    <w:tbl>
      <w:tblPr>
        <w:tblStyle w:val="a8"/>
        <w:tblW w:w="0" w:type="auto"/>
        <w:jc w:val="center"/>
        <w:tblInd w:w="284" w:type="dxa"/>
        <w:tblLayout w:type="fixed"/>
        <w:tblLook w:val="04A0" w:firstRow="1" w:lastRow="0" w:firstColumn="1" w:lastColumn="0" w:noHBand="0" w:noVBand="1"/>
      </w:tblPr>
      <w:tblGrid>
        <w:gridCol w:w="647"/>
        <w:gridCol w:w="1894"/>
        <w:gridCol w:w="2607"/>
        <w:gridCol w:w="2241"/>
        <w:gridCol w:w="1984"/>
      </w:tblGrid>
      <w:tr w:rsidR="007F1ADA" w:rsidRPr="007F1ADA" w:rsidTr="000D1F0E">
        <w:trPr>
          <w:jc w:val="center"/>
        </w:trPr>
        <w:tc>
          <w:tcPr>
            <w:tcW w:w="647" w:type="dxa"/>
            <w:vAlign w:val="center"/>
          </w:tcPr>
          <w:p w:rsidR="007F1ADA" w:rsidRPr="007F1ADA" w:rsidRDefault="007F1ADA" w:rsidP="000D1F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94" w:type="dxa"/>
            <w:vAlign w:val="center"/>
          </w:tcPr>
          <w:p w:rsidR="007F1ADA" w:rsidRPr="007F1ADA" w:rsidRDefault="007F1ADA" w:rsidP="000D1F0E">
            <w:pPr>
              <w:ind w:right="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2607" w:type="dxa"/>
            <w:vAlign w:val="center"/>
          </w:tcPr>
          <w:p w:rsidR="007F1ADA" w:rsidRPr="007F1ADA" w:rsidRDefault="007F1ADA" w:rsidP="007F1ADA">
            <w:pPr>
              <w:ind w:right="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2241" w:type="dxa"/>
            <w:vAlign w:val="center"/>
          </w:tcPr>
          <w:p w:rsidR="007F1ADA" w:rsidRPr="007F1ADA" w:rsidRDefault="007F1ADA" w:rsidP="007F1ADA">
            <w:pPr>
              <w:tabs>
                <w:tab w:val="left" w:pos="1797"/>
              </w:tabs>
              <w:ind w:right="1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Очередность назначения, указанная политической партией (при наличии)</w:t>
            </w:r>
          </w:p>
        </w:tc>
        <w:tc>
          <w:tcPr>
            <w:tcW w:w="1984" w:type="dxa"/>
            <w:vAlign w:val="center"/>
          </w:tcPr>
          <w:p w:rsidR="007F1ADA" w:rsidRPr="007F1ADA" w:rsidRDefault="007F1ADA" w:rsidP="007F1ADA">
            <w:pPr>
              <w:tabs>
                <w:tab w:val="left" w:pos="200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избирательного участка</w:t>
            </w:r>
          </w:p>
        </w:tc>
      </w:tr>
      <w:tr w:rsidR="007F1ADA" w:rsidTr="000D1F0E">
        <w:trPr>
          <w:trHeight w:val="571"/>
          <w:jc w:val="center"/>
        </w:trPr>
        <w:tc>
          <w:tcPr>
            <w:tcW w:w="9373" w:type="dxa"/>
            <w:gridSpan w:val="5"/>
            <w:vAlign w:val="center"/>
          </w:tcPr>
          <w:p w:rsidR="007F1ADA" w:rsidRPr="007F1ADA" w:rsidRDefault="007F1ADA" w:rsidP="007F1ADA">
            <w:pPr>
              <w:ind w:right="28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Советское сельское поселение</w:t>
            </w:r>
          </w:p>
        </w:tc>
      </w:tr>
      <w:tr w:rsidR="007F1ADA" w:rsidTr="000D1F0E">
        <w:trPr>
          <w:jc w:val="center"/>
        </w:trPr>
        <w:tc>
          <w:tcPr>
            <w:tcW w:w="647" w:type="dxa"/>
            <w:vAlign w:val="center"/>
          </w:tcPr>
          <w:p w:rsidR="007F1ADA" w:rsidRDefault="000D1F0E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94" w:type="dxa"/>
            <w:vAlign w:val="center"/>
          </w:tcPr>
          <w:p w:rsidR="007F1ADA" w:rsidRDefault="000D1F0E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Романова Юлия Сергеевна</w:t>
            </w:r>
          </w:p>
        </w:tc>
        <w:tc>
          <w:tcPr>
            <w:tcW w:w="2607" w:type="dxa"/>
            <w:vAlign w:val="center"/>
          </w:tcPr>
          <w:p w:rsidR="007F1ADA" w:rsidRDefault="000D1F0E" w:rsidP="000D1F0E">
            <w:pPr>
              <w:ind w:right="6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Всероссийской Политической партии «Аграрная партия России»</w:t>
            </w:r>
          </w:p>
        </w:tc>
        <w:tc>
          <w:tcPr>
            <w:tcW w:w="2241" w:type="dxa"/>
            <w:vAlign w:val="center"/>
          </w:tcPr>
          <w:p w:rsidR="007F1ADA" w:rsidRDefault="007F1ADA" w:rsidP="000D1F0E">
            <w:pPr>
              <w:ind w:righ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Очередность не устанавливается</w:t>
            </w:r>
          </w:p>
        </w:tc>
        <w:tc>
          <w:tcPr>
            <w:tcW w:w="1984" w:type="dxa"/>
            <w:vAlign w:val="center"/>
          </w:tcPr>
          <w:p w:rsidR="007F1ADA" w:rsidRDefault="007F1ADA" w:rsidP="000D1F0E">
            <w:pPr>
              <w:ind w:right="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2141</w:t>
            </w:r>
          </w:p>
        </w:tc>
      </w:tr>
      <w:tr w:rsidR="007F1ADA" w:rsidTr="000D1F0E">
        <w:trPr>
          <w:jc w:val="center"/>
        </w:trPr>
        <w:tc>
          <w:tcPr>
            <w:tcW w:w="647" w:type="dxa"/>
            <w:vAlign w:val="center"/>
          </w:tcPr>
          <w:p w:rsidR="007F1ADA" w:rsidRDefault="000D1F0E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94" w:type="dxa"/>
            <w:vAlign w:val="center"/>
          </w:tcPr>
          <w:p w:rsidR="007F1ADA" w:rsidRDefault="000D1F0E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Скурыгин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Алексей Алексеевич</w:t>
            </w:r>
          </w:p>
        </w:tc>
        <w:tc>
          <w:tcPr>
            <w:tcW w:w="2607" w:type="dxa"/>
            <w:vAlign w:val="center"/>
          </w:tcPr>
          <w:p w:rsidR="007F1ADA" w:rsidRDefault="000D1F0E" w:rsidP="000D1F0E">
            <w:pPr>
              <w:ind w:right="6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  <w:tc>
          <w:tcPr>
            <w:tcW w:w="2241" w:type="dxa"/>
            <w:vAlign w:val="center"/>
          </w:tcPr>
          <w:p w:rsidR="007F1ADA" w:rsidRDefault="007F1ADA" w:rsidP="000D1F0E">
            <w:pPr>
              <w:ind w:righ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Очередность не устанавливается</w:t>
            </w:r>
          </w:p>
        </w:tc>
        <w:tc>
          <w:tcPr>
            <w:tcW w:w="1984" w:type="dxa"/>
            <w:vAlign w:val="center"/>
          </w:tcPr>
          <w:p w:rsidR="007F1ADA" w:rsidRDefault="007F1ADA" w:rsidP="000D1F0E">
            <w:pPr>
              <w:ind w:right="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2141</w:t>
            </w:r>
          </w:p>
        </w:tc>
      </w:tr>
      <w:tr w:rsidR="007F1ADA" w:rsidTr="000D1F0E">
        <w:trPr>
          <w:trHeight w:val="593"/>
          <w:jc w:val="center"/>
        </w:trPr>
        <w:tc>
          <w:tcPr>
            <w:tcW w:w="9373" w:type="dxa"/>
            <w:gridSpan w:val="5"/>
            <w:vAlign w:val="center"/>
          </w:tcPr>
          <w:p w:rsidR="007F1ADA" w:rsidRPr="007F1ADA" w:rsidRDefault="007F1ADA" w:rsidP="000D1F0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Чирское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сельское поселение</w:t>
            </w:r>
          </w:p>
        </w:tc>
      </w:tr>
      <w:tr w:rsidR="007F1ADA" w:rsidTr="000D1F0E">
        <w:trPr>
          <w:jc w:val="center"/>
        </w:trPr>
        <w:tc>
          <w:tcPr>
            <w:tcW w:w="647" w:type="dxa"/>
            <w:vAlign w:val="center"/>
          </w:tcPr>
          <w:p w:rsidR="007F1ADA" w:rsidRDefault="000D1F0E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94" w:type="dxa"/>
            <w:vAlign w:val="center"/>
          </w:tcPr>
          <w:p w:rsidR="007F1ADA" w:rsidRDefault="000D1F0E" w:rsidP="000D1F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Попова Ирина Викторовна</w:t>
            </w:r>
          </w:p>
        </w:tc>
        <w:tc>
          <w:tcPr>
            <w:tcW w:w="2607" w:type="dxa"/>
            <w:vAlign w:val="center"/>
          </w:tcPr>
          <w:p w:rsidR="007F1ADA" w:rsidRDefault="000D1F0E" w:rsidP="000D1F0E">
            <w:pPr>
              <w:ind w:right="6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Всероссийской Политической партии «Аграрная партия России»</w:t>
            </w:r>
          </w:p>
        </w:tc>
        <w:tc>
          <w:tcPr>
            <w:tcW w:w="2241" w:type="dxa"/>
            <w:vAlign w:val="center"/>
          </w:tcPr>
          <w:p w:rsidR="007F1ADA" w:rsidRDefault="007F1ADA" w:rsidP="000D1F0E">
            <w:pPr>
              <w:ind w:right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Очередность не устанавливается</w:t>
            </w:r>
          </w:p>
        </w:tc>
        <w:tc>
          <w:tcPr>
            <w:tcW w:w="1984" w:type="dxa"/>
            <w:vAlign w:val="center"/>
          </w:tcPr>
          <w:p w:rsidR="007F1ADA" w:rsidRDefault="007F1ADA" w:rsidP="000D1F0E">
            <w:pPr>
              <w:ind w:right="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2144</w:t>
            </w:r>
          </w:p>
        </w:tc>
      </w:tr>
    </w:tbl>
    <w:p w:rsidR="007F1ADA" w:rsidRPr="007F1ADA" w:rsidRDefault="007F1ADA" w:rsidP="007F1ADA">
      <w:pPr>
        <w:spacing w:after="0" w:line="360" w:lineRule="auto"/>
        <w:ind w:left="284" w:right="283"/>
        <w:jc w:val="center"/>
        <w:rPr>
          <w:rFonts w:ascii="Times New Roman" w:hAnsi="Times New Roman" w:cs="Times New Roman"/>
          <w:sz w:val="28"/>
          <w:szCs w:val="28"/>
        </w:rPr>
      </w:pPr>
    </w:p>
    <w:sectPr w:rsidR="007F1ADA" w:rsidRPr="007F1ADA" w:rsidSect="007F1ADA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ED4" w:rsidRDefault="00461ED4" w:rsidP="00FE2EF1">
      <w:pPr>
        <w:spacing w:after="0" w:line="240" w:lineRule="auto"/>
      </w:pPr>
      <w:r>
        <w:separator/>
      </w:r>
    </w:p>
  </w:endnote>
  <w:endnote w:type="continuationSeparator" w:id="0">
    <w:p w:rsidR="00461ED4" w:rsidRDefault="00461ED4" w:rsidP="00FE2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ED4" w:rsidRDefault="00461ED4" w:rsidP="00FE2EF1">
      <w:pPr>
        <w:spacing w:after="0" w:line="240" w:lineRule="auto"/>
      </w:pPr>
      <w:r>
        <w:separator/>
      </w:r>
    </w:p>
  </w:footnote>
  <w:footnote w:type="continuationSeparator" w:id="0">
    <w:p w:rsidR="00461ED4" w:rsidRDefault="00461ED4" w:rsidP="00FE2E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A6616"/>
    <w:multiLevelType w:val="hybridMultilevel"/>
    <w:tmpl w:val="9F56453E"/>
    <w:lvl w:ilvl="0" w:tplc="C3B0C1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51A"/>
    <w:rsid w:val="000D1F0E"/>
    <w:rsid w:val="001E10B5"/>
    <w:rsid w:val="00461ED4"/>
    <w:rsid w:val="007F1ADA"/>
    <w:rsid w:val="0093551A"/>
    <w:rsid w:val="00E85D73"/>
    <w:rsid w:val="00FE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EF1"/>
  </w:style>
  <w:style w:type="paragraph" w:styleId="a5">
    <w:name w:val="footer"/>
    <w:basedOn w:val="a"/>
    <w:link w:val="a6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EF1"/>
  </w:style>
  <w:style w:type="paragraph" w:styleId="a7">
    <w:name w:val="List Paragraph"/>
    <w:basedOn w:val="a"/>
    <w:uiPriority w:val="34"/>
    <w:qFormat/>
    <w:rsid w:val="00FE2EF1"/>
    <w:pPr>
      <w:ind w:left="720"/>
      <w:contextualSpacing/>
    </w:pPr>
  </w:style>
  <w:style w:type="table" w:styleId="a8">
    <w:name w:val="Table Grid"/>
    <w:basedOn w:val="a1"/>
    <w:uiPriority w:val="59"/>
    <w:rsid w:val="007F1A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EF1"/>
  </w:style>
  <w:style w:type="paragraph" w:styleId="a5">
    <w:name w:val="footer"/>
    <w:basedOn w:val="a"/>
    <w:link w:val="a6"/>
    <w:uiPriority w:val="99"/>
    <w:unhideWhenUsed/>
    <w:rsid w:val="00FE2E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EF1"/>
  </w:style>
  <w:style w:type="paragraph" w:styleId="a7">
    <w:name w:val="List Paragraph"/>
    <w:basedOn w:val="a"/>
    <w:uiPriority w:val="34"/>
    <w:qFormat/>
    <w:rsid w:val="00FE2EF1"/>
    <w:pPr>
      <w:ind w:left="720"/>
      <w:contextualSpacing/>
    </w:pPr>
  </w:style>
  <w:style w:type="table" w:styleId="a8">
    <w:name w:val="Table Grid"/>
    <w:basedOn w:val="a1"/>
    <w:uiPriority w:val="59"/>
    <w:rsid w:val="007F1A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2016-04-05T11:35:00Z</dcterms:created>
  <dcterms:modified xsi:type="dcterms:W3CDTF">2016-04-05T12:01:00Z</dcterms:modified>
</cp:coreProperties>
</file>