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2D5" w:rsidRPr="002062D5" w:rsidRDefault="002062D5" w:rsidP="002062D5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2D5" w:rsidRPr="002062D5" w:rsidRDefault="002062D5" w:rsidP="002062D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062D5">
        <w:rPr>
          <w:b/>
          <w:sz w:val="28"/>
          <w:szCs w:val="28"/>
        </w:rPr>
        <w:t>ТЕРРИТОРИАЛЬНАЯ  ИЗБИРАТЕЛЬНАЯ   КОМИССИЯ</w:t>
      </w:r>
    </w:p>
    <w:p w:rsidR="002062D5" w:rsidRPr="002062D5" w:rsidRDefault="002062D5" w:rsidP="002062D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062D5">
        <w:rPr>
          <w:b/>
          <w:sz w:val="28"/>
          <w:szCs w:val="28"/>
        </w:rPr>
        <w:t>СОВЕТСКОГО  РАЙОНА  РОСТОВСКОЙ  ОБЛАСТИ</w:t>
      </w:r>
    </w:p>
    <w:p w:rsidR="002062D5" w:rsidRPr="002062D5" w:rsidRDefault="002062D5" w:rsidP="002062D5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062D5" w:rsidRPr="002062D5" w:rsidRDefault="002062D5" w:rsidP="002062D5">
      <w:pPr>
        <w:tabs>
          <w:tab w:val="left" w:pos="3630"/>
        </w:tabs>
        <w:jc w:val="center"/>
        <w:rPr>
          <w:b/>
          <w:sz w:val="28"/>
          <w:szCs w:val="28"/>
        </w:rPr>
      </w:pPr>
      <w:r w:rsidRPr="002062D5">
        <w:rPr>
          <w:b/>
          <w:sz w:val="28"/>
          <w:szCs w:val="28"/>
        </w:rPr>
        <w:t>ПОСТАНОВЛЕНИЕ</w:t>
      </w:r>
    </w:p>
    <w:p w:rsidR="002062D5" w:rsidRPr="002062D5" w:rsidRDefault="002062D5" w:rsidP="002062D5">
      <w:pPr>
        <w:tabs>
          <w:tab w:val="left" w:pos="3630"/>
        </w:tabs>
        <w:rPr>
          <w:b/>
          <w:sz w:val="28"/>
          <w:szCs w:val="28"/>
        </w:rPr>
      </w:pPr>
    </w:p>
    <w:p w:rsidR="002062D5" w:rsidRPr="002062D5" w:rsidRDefault="002062D5" w:rsidP="002062D5">
      <w:pPr>
        <w:spacing w:line="360" w:lineRule="auto"/>
        <w:jc w:val="center"/>
        <w:rPr>
          <w:sz w:val="28"/>
          <w:szCs w:val="28"/>
        </w:rPr>
      </w:pPr>
      <w:r w:rsidRPr="002062D5">
        <w:rPr>
          <w:sz w:val="28"/>
          <w:szCs w:val="28"/>
        </w:rPr>
        <w:t>18 января 2016 г.</w:t>
      </w:r>
      <w:r w:rsidRPr="002062D5">
        <w:rPr>
          <w:sz w:val="28"/>
          <w:szCs w:val="28"/>
        </w:rPr>
        <w:tab/>
      </w:r>
      <w:r w:rsidRPr="002062D5">
        <w:rPr>
          <w:sz w:val="28"/>
          <w:szCs w:val="28"/>
        </w:rPr>
        <w:tab/>
      </w:r>
      <w:r w:rsidRPr="002062D5">
        <w:rPr>
          <w:sz w:val="28"/>
          <w:szCs w:val="28"/>
        </w:rPr>
        <w:tab/>
      </w:r>
      <w:r w:rsidRPr="002062D5">
        <w:rPr>
          <w:sz w:val="28"/>
          <w:szCs w:val="28"/>
        </w:rPr>
        <w:tab/>
      </w:r>
      <w:r w:rsidRPr="002062D5">
        <w:rPr>
          <w:sz w:val="28"/>
          <w:szCs w:val="28"/>
        </w:rPr>
        <w:tab/>
      </w:r>
      <w:r w:rsidRPr="002062D5">
        <w:rPr>
          <w:sz w:val="28"/>
          <w:szCs w:val="28"/>
        </w:rPr>
        <w:tab/>
      </w:r>
      <w:r w:rsidRPr="002062D5">
        <w:rPr>
          <w:sz w:val="28"/>
          <w:szCs w:val="28"/>
        </w:rPr>
        <w:tab/>
      </w:r>
      <w:r w:rsidRPr="002062D5">
        <w:rPr>
          <w:sz w:val="28"/>
          <w:szCs w:val="28"/>
        </w:rPr>
        <w:tab/>
        <w:t>№ 2-3</w:t>
      </w:r>
    </w:p>
    <w:p w:rsidR="002062D5" w:rsidRPr="002062D5" w:rsidRDefault="002062D5" w:rsidP="002062D5">
      <w:pPr>
        <w:tabs>
          <w:tab w:val="left" w:pos="6750"/>
        </w:tabs>
        <w:jc w:val="center"/>
        <w:rPr>
          <w:sz w:val="28"/>
          <w:szCs w:val="28"/>
        </w:rPr>
      </w:pPr>
      <w:r w:rsidRPr="002062D5">
        <w:rPr>
          <w:sz w:val="28"/>
          <w:szCs w:val="28"/>
        </w:rPr>
        <w:t>ст. Советская</w:t>
      </w:r>
    </w:p>
    <w:p w:rsidR="002062D5" w:rsidRPr="002062D5" w:rsidRDefault="002062D5" w:rsidP="002062D5">
      <w:pPr>
        <w:tabs>
          <w:tab w:val="left" w:pos="6750"/>
        </w:tabs>
        <w:jc w:val="center"/>
        <w:rPr>
          <w:sz w:val="28"/>
          <w:szCs w:val="28"/>
        </w:rPr>
      </w:pPr>
    </w:p>
    <w:p w:rsidR="002062D5" w:rsidRPr="002062D5" w:rsidRDefault="002062D5" w:rsidP="002062D5">
      <w:pPr>
        <w:tabs>
          <w:tab w:val="left" w:pos="708"/>
          <w:tab w:val="left" w:pos="7938"/>
        </w:tabs>
        <w:ind w:left="1938" w:right="1998"/>
        <w:jc w:val="both"/>
        <w:rPr>
          <w:rFonts w:ascii="Times New Roman CYR" w:hAnsi="Times New Roman CYR"/>
          <w:b/>
          <w:bCs/>
          <w:sz w:val="28"/>
          <w:szCs w:val="24"/>
        </w:rPr>
      </w:pPr>
      <w:r w:rsidRPr="002062D5">
        <w:rPr>
          <w:rFonts w:ascii="Times New Roman CYR" w:hAnsi="Times New Roman CYR"/>
          <w:b/>
          <w:bCs/>
          <w:sz w:val="28"/>
          <w:szCs w:val="24"/>
        </w:rPr>
        <w:t>О постоянно действующей Экспертной комиссии при Территориальной избирательной комиссии Советского района Ростовской области по определению методической и практической ценности документов</w:t>
      </w:r>
    </w:p>
    <w:p w:rsidR="002062D5" w:rsidRPr="002062D5" w:rsidRDefault="002062D5" w:rsidP="002062D5">
      <w:pPr>
        <w:jc w:val="center"/>
        <w:rPr>
          <w:sz w:val="28"/>
        </w:rPr>
      </w:pPr>
    </w:p>
    <w:p w:rsidR="002062D5" w:rsidRPr="002062D5" w:rsidRDefault="002062D5" w:rsidP="002062D5">
      <w:pPr>
        <w:ind w:firstLine="709"/>
        <w:jc w:val="both"/>
        <w:rPr>
          <w:sz w:val="28"/>
          <w:szCs w:val="28"/>
        </w:rPr>
      </w:pPr>
      <w:r w:rsidRPr="002062D5">
        <w:rPr>
          <w:sz w:val="28"/>
          <w:szCs w:val="28"/>
        </w:rPr>
        <w:t>В соответствии с пунктом 16 статьи 3 Федерального закона «Об архивном деле в Российской Федерации» от 22 октября 2004 года № 125-ФЗ,</w:t>
      </w:r>
    </w:p>
    <w:p w:rsidR="002062D5" w:rsidRPr="002062D5" w:rsidRDefault="002062D5" w:rsidP="002062D5">
      <w:pPr>
        <w:spacing w:line="360" w:lineRule="auto"/>
        <w:ind w:firstLine="709"/>
        <w:jc w:val="both"/>
        <w:rPr>
          <w:sz w:val="16"/>
          <w:szCs w:val="16"/>
        </w:rPr>
      </w:pPr>
    </w:p>
    <w:p w:rsidR="002062D5" w:rsidRPr="002062D5" w:rsidRDefault="002062D5" w:rsidP="002062D5">
      <w:pPr>
        <w:ind w:firstLine="708"/>
        <w:jc w:val="center"/>
        <w:rPr>
          <w:sz w:val="28"/>
          <w:szCs w:val="28"/>
        </w:rPr>
      </w:pPr>
      <w:r w:rsidRPr="002062D5">
        <w:rPr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2062D5" w:rsidRPr="002062D5" w:rsidRDefault="002062D5" w:rsidP="002062D5">
      <w:pPr>
        <w:jc w:val="both"/>
        <w:rPr>
          <w:sz w:val="28"/>
          <w:szCs w:val="28"/>
        </w:rPr>
      </w:pPr>
    </w:p>
    <w:p w:rsidR="002062D5" w:rsidRPr="002062D5" w:rsidRDefault="002062D5" w:rsidP="002062D5">
      <w:pPr>
        <w:spacing w:line="276" w:lineRule="auto"/>
        <w:ind w:firstLine="709"/>
        <w:jc w:val="both"/>
        <w:rPr>
          <w:sz w:val="28"/>
          <w:szCs w:val="28"/>
        </w:rPr>
      </w:pPr>
      <w:r w:rsidRPr="002062D5">
        <w:rPr>
          <w:sz w:val="28"/>
          <w:szCs w:val="28"/>
        </w:rPr>
        <w:t>1. Утвердить Положение о постоянно действующей Экспертной комиссии при Территориальной избирательной комиссии Советского района Ростовской области по определению методической и практической ценности документов (прилагается).</w:t>
      </w:r>
    </w:p>
    <w:p w:rsidR="002062D5" w:rsidRPr="002062D5" w:rsidRDefault="002062D5" w:rsidP="002062D5">
      <w:pPr>
        <w:spacing w:line="276" w:lineRule="auto"/>
        <w:ind w:firstLine="709"/>
        <w:jc w:val="both"/>
        <w:rPr>
          <w:sz w:val="28"/>
          <w:szCs w:val="28"/>
        </w:rPr>
      </w:pPr>
      <w:r w:rsidRPr="002062D5">
        <w:rPr>
          <w:sz w:val="28"/>
          <w:szCs w:val="28"/>
        </w:rPr>
        <w:t>2. Утвердить состав Экспертной комиссии при Территориальной избирательной комиссии Советского района Ростовской области по определению методической и практической ценности документов (прилагается).</w:t>
      </w:r>
    </w:p>
    <w:p w:rsidR="002062D5" w:rsidRPr="002062D5" w:rsidRDefault="002062D5" w:rsidP="002062D5">
      <w:pPr>
        <w:spacing w:line="276" w:lineRule="auto"/>
        <w:ind w:firstLine="709"/>
        <w:jc w:val="both"/>
        <w:rPr>
          <w:sz w:val="28"/>
          <w:szCs w:val="28"/>
        </w:rPr>
      </w:pPr>
      <w:r w:rsidRPr="002062D5">
        <w:rPr>
          <w:sz w:val="28"/>
          <w:szCs w:val="28"/>
        </w:rPr>
        <w:t xml:space="preserve">3. Назначить ответственной за архив Территориальной избирательной комиссии Советского района Ростовской области </w:t>
      </w:r>
      <w:proofErr w:type="spellStart"/>
      <w:r w:rsidRPr="002062D5">
        <w:rPr>
          <w:color w:val="000000" w:themeColor="text1"/>
          <w:sz w:val="28"/>
          <w:szCs w:val="28"/>
        </w:rPr>
        <w:t>Сингину</w:t>
      </w:r>
      <w:proofErr w:type="spellEnd"/>
      <w:r w:rsidRPr="002062D5">
        <w:rPr>
          <w:color w:val="000000" w:themeColor="text1"/>
          <w:sz w:val="28"/>
          <w:szCs w:val="28"/>
        </w:rPr>
        <w:t xml:space="preserve"> Наталью Анатольевну.</w:t>
      </w:r>
    </w:p>
    <w:p w:rsidR="002062D5" w:rsidRPr="002062D5" w:rsidRDefault="002062D5" w:rsidP="002062D5">
      <w:pPr>
        <w:spacing w:line="276" w:lineRule="auto"/>
        <w:ind w:firstLine="709"/>
        <w:jc w:val="both"/>
        <w:rPr>
          <w:sz w:val="28"/>
          <w:szCs w:val="28"/>
        </w:rPr>
      </w:pPr>
      <w:r w:rsidRPr="002062D5">
        <w:rPr>
          <w:sz w:val="28"/>
          <w:szCs w:val="28"/>
        </w:rPr>
        <w:t>4.</w:t>
      </w:r>
      <w:proofErr w:type="gramStart"/>
      <w:r w:rsidRPr="002062D5">
        <w:rPr>
          <w:sz w:val="28"/>
          <w:szCs w:val="28"/>
        </w:rPr>
        <w:t>Контроль за</w:t>
      </w:r>
      <w:proofErr w:type="gramEnd"/>
      <w:r w:rsidRPr="002062D5">
        <w:rPr>
          <w:sz w:val="28"/>
          <w:szCs w:val="28"/>
        </w:rPr>
        <w:t xml:space="preserve"> выполнением данного постановления возложить на секретаря комиссии Л.Н. </w:t>
      </w:r>
      <w:proofErr w:type="spellStart"/>
      <w:r w:rsidRPr="002062D5">
        <w:rPr>
          <w:sz w:val="28"/>
          <w:szCs w:val="28"/>
        </w:rPr>
        <w:t>Стригуненко</w:t>
      </w:r>
      <w:proofErr w:type="spellEnd"/>
      <w:r w:rsidRPr="002062D5">
        <w:rPr>
          <w:sz w:val="28"/>
          <w:szCs w:val="28"/>
        </w:rPr>
        <w:t>.</w:t>
      </w:r>
    </w:p>
    <w:p w:rsidR="002062D5" w:rsidRPr="002062D5" w:rsidRDefault="002062D5" w:rsidP="002062D5">
      <w:pPr>
        <w:keepNext/>
        <w:spacing w:before="240" w:after="60"/>
        <w:outlineLvl w:val="3"/>
        <w:rPr>
          <w:bCs/>
          <w:sz w:val="28"/>
          <w:szCs w:val="28"/>
        </w:rPr>
      </w:pPr>
      <w:r w:rsidRPr="002062D5">
        <w:rPr>
          <w:bCs/>
          <w:sz w:val="28"/>
          <w:szCs w:val="28"/>
        </w:rPr>
        <w:t>Председатель комиссии</w:t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  <w:t>В.В. Николаев</w:t>
      </w:r>
    </w:p>
    <w:p w:rsidR="002062D5" w:rsidRPr="002062D5" w:rsidRDefault="002062D5" w:rsidP="002062D5">
      <w:pPr>
        <w:keepNext/>
        <w:spacing w:before="240" w:after="60"/>
        <w:outlineLvl w:val="3"/>
        <w:rPr>
          <w:bCs/>
          <w:sz w:val="28"/>
          <w:szCs w:val="28"/>
        </w:rPr>
      </w:pPr>
      <w:r w:rsidRPr="002062D5">
        <w:rPr>
          <w:bCs/>
          <w:sz w:val="28"/>
          <w:szCs w:val="28"/>
        </w:rPr>
        <w:t>Секретарь комиссии</w:t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</w:r>
      <w:r w:rsidRPr="002062D5">
        <w:rPr>
          <w:bCs/>
          <w:sz w:val="28"/>
          <w:szCs w:val="28"/>
        </w:rPr>
        <w:tab/>
        <w:t xml:space="preserve">Л.Н. </w:t>
      </w:r>
      <w:proofErr w:type="spellStart"/>
      <w:r w:rsidRPr="002062D5">
        <w:rPr>
          <w:bCs/>
          <w:sz w:val="28"/>
          <w:szCs w:val="28"/>
        </w:rPr>
        <w:t>Стригуненко</w:t>
      </w:r>
      <w:proofErr w:type="spellEnd"/>
    </w:p>
    <w:p w:rsidR="00DC40BE" w:rsidRPr="006E1096" w:rsidRDefault="00DC40BE" w:rsidP="006E1096">
      <w:pPr>
        <w:keepNext/>
        <w:outlineLvl w:val="0"/>
        <w:rPr>
          <w:sz w:val="28"/>
          <w:szCs w:val="28"/>
          <w:lang w:val="en-US"/>
        </w:rPr>
      </w:pPr>
      <w:bookmarkStart w:id="0" w:name="_GoBack"/>
      <w:bookmarkEnd w:id="0"/>
    </w:p>
    <w:sectPr w:rsidR="00DC40BE" w:rsidRPr="006E1096" w:rsidSect="0027057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516FB1"/>
    <w:multiLevelType w:val="hybridMultilevel"/>
    <w:tmpl w:val="532C4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539"/>
    <w:rsid w:val="00027539"/>
    <w:rsid w:val="00046BDA"/>
    <w:rsid w:val="002062D5"/>
    <w:rsid w:val="0027057C"/>
    <w:rsid w:val="0046235D"/>
    <w:rsid w:val="006E1096"/>
    <w:rsid w:val="00DC40BE"/>
    <w:rsid w:val="00E2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275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75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75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705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275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75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75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705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2016-02-08T09:57:00Z</cp:lastPrinted>
  <dcterms:created xsi:type="dcterms:W3CDTF">2016-03-15T10:20:00Z</dcterms:created>
  <dcterms:modified xsi:type="dcterms:W3CDTF">2016-03-15T10:20:00Z</dcterms:modified>
</cp:coreProperties>
</file>